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866" w:rsidRPr="00585FF3" w:rsidRDefault="00C06866" w:rsidP="00C06866">
      <w:pPr>
        <w:spacing w:before="100" w:beforeAutospacing="1" w:after="100" w:afterAutospacing="1" w:line="240" w:lineRule="auto"/>
        <w:jc w:val="center"/>
        <w:outlineLvl w:val="0"/>
        <w:rPr>
          <w:rFonts w:ascii="Times New Roman" w:eastAsia="Times New Roman" w:hAnsi="Times New Roman"/>
          <w:b/>
          <w:bCs/>
          <w:color w:val="000000"/>
          <w:kern w:val="36"/>
          <w:sz w:val="24"/>
          <w:szCs w:val="24"/>
        </w:rPr>
      </w:pPr>
      <w:r w:rsidRPr="00585FF3">
        <w:rPr>
          <w:rFonts w:ascii="Times New Roman" w:eastAsia="Times New Roman" w:hAnsi="Times New Roman"/>
          <w:b/>
          <w:bCs/>
          <w:color w:val="000000"/>
          <w:kern w:val="36"/>
          <w:sz w:val="24"/>
          <w:szCs w:val="24"/>
        </w:rPr>
        <w:t xml:space="preserve">Title 07 </w:t>
      </w:r>
      <w:proofErr w:type="gramStart"/>
      <w:r w:rsidRPr="00585FF3">
        <w:rPr>
          <w:rFonts w:ascii="Times New Roman" w:eastAsia="Times New Roman" w:hAnsi="Times New Roman"/>
          <w:b/>
          <w:bCs/>
          <w:color w:val="000000"/>
          <w:kern w:val="36"/>
          <w:sz w:val="24"/>
          <w:szCs w:val="24"/>
        </w:rPr>
        <w:t>DEPARTMENT</w:t>
      </w:r>
      <w:proofErr w:type="gramEnd"/>
      <w:r w:rsidRPr="00585FF3">
        <w:rPr>
          <w:rFonts w:ascii="Times New Roman" w:eastAsia="Times New Roman" w:hAnsi="Times New Roman"/>
          <w:b/>
          <w:bCs/>
          <w:color w:val="000000"/>
          <w:kern w:val="36"/>
          <w:sz w:val="24"/>
          <w:szCs w:val="24"/>
        </w:rPr>
        <w:t xml:space="preserve"> OF HUMAN RESOURCES</w:t>
      </w:r>
    </w:p>
    <w:p w:rsidR="00C06866" w:rsidRPr="00585FF3" w:rsidRDefault="00C06866" w:rsidP="00C06866">
      <w:pPr>
        <w:spacing w:before="100" w:beforeAutospacing="1" w:after="100" w:afterAutospacing="1" w:line="240" w:lineRule="auto"/>
        <w:jc w:val="center"/>
        <w:outlineLvl w:val="1"/>
        <w:rPr>
          <w:rFonts w:ascii="Times New Roman" w:eastAsia="Times New Roman" w:hAnsi="Times New Roman"/>
          <w:b/>
          <w:bCs/>
          <w:color w:val="000000"/>
          <w:sz w:val="24"/>
          <w:szCs w:val="24"/>
        </w:rPr>
      </w:pPr>
      <w:r w:rsidRPr="00585FF3">
        <w:rPr>
          <w:rFonts w:ascii="Times New Roman" w:eastAsia="Times New Roman" w:hAnsi="Times New Roman"/>
          <w:b/>
          <w:bCs/>
          <w:color w:val="000000"/>
          <w:sz w:val="24"/>
          <w:szCs w:val="24"/>
        </w:rPr>
        <w:t xml:space="preserve">Subtitle 03 FAMILY INVESTMENT </w:t>
      </w:r>
      <w:proofErr w:type="gramStart"/>
      <w:r w:rsidRPr="00585FF3">
        <w:rPr>
          <w:rFonts w:ascii="Times New Roman" w:eastAsia="Times New Roman" w:hAnsi="Times New Roman"/>
          <w:b/>
          <w:bCs/>
          <w:color w:val="000000"/>
          <w:sz w:val="24"/>
          <w:szCs w:val="24"/>
        </w:rPr>
        <w:t>ADMINISTRATION</w:t>
      </w:r>
      <w:proofErr w:type="gramEnd"/>
    </w:p>
    <w:p w:rsidR="00C06866" w:rsidRPr="00585FF3" w:rsidRDefault="00C06866" w:rsidP="00C06866">
      <w:pPr>
        <w:spacing w:before="100" w:beforeAutospacing="1" w:after="100" w:afterAutospacing="1" w:line="240" w:lineRule="auto"/>
        <w:jc w:val="center"/>
        <w:outlineLvl w:val="2"/>
        <w:rPr>
          <w:rFonts w:ascii="Times New Roman" w:eastAsia="Times New Roman" w:hAnsi="Times New Roman"/>
          <w:b/>
          <w:bCs/>
          <w:color w:val="000000"/>
          <w:sz w:val="24"/>
          <w:szCs w:val="24"/>
        </w:rPr>
      </w:pPr>
      <w:r w:rsidRPr="00585FF3">
        <w:rPr>
          <w:rFonts w:ascii="Times New Roman" w:eastAsia="Times New Roman" w:hAnsi="Times New Roman"/>
          <w:b/>
          <w:bCs/>
          <w:color w:val="000000"/>
          <w:sz w:val="24"/>
          <w:szCs w:val="24"/>
        </w:rPr>
        <w:t>Chapter 10 Administrative Disqualification Hearings — Food Supplement and</w:t>
      </w:r>
      <w:r w:rsidRPr="00C06866">
        <w:rPr>
          <w:rFonts w:ascii="Times New Roman" w:eastAsia="Times New Roman" w:hAnsi="Times New Roman"/>
          <w:b/>
          <w:bCs/>
          <w:color w:val="000000"/>
          <w:sz w:val="27"/>
          <w:szCs w:val="27"/>
        </w:rPr>
        <w:t xml:space="preserve"> Family </w:t>
      </w:r>
      <w:r w:rsidRPr="00585FF3">
        <w:rPr>
          <w:rFonts w:ascii="Times New Roman" w:eastAsia="Times New Roman" w:hAnsi="Times New Roman"/>
          <w:b/>
          <w:bCs/>
          <w:color w:val="000000"/>
          <w:sz w:val="24"/>
          <w:szCs w:val="24"/>
        </w:rPr>
        <w:t xml:space="preserve">Investment </w:t>
      </w:r>
      <w:r w:rsidR="00A2684C" w:rsidRPr="00585FF3">
        <w:rPr>
          <w:rFonts w:ascii="Times New Roman" w:eastAsia="Times New Roman" w:hAnsi="Times New Roman"/>
          <w:b/>
          <w:bCs/>
          <w:i/>
          <w:color w:val="000000"/>
          <w:sz w:val="24"/>
          <w:szCs w:val="24"/>
        </w:rPr>
        <w:t xml:space="preserve">Administration </w:t>
      </w:r>
      <w:r w:rsidRPr="00585FF3">
        <w:rPr>
          <w:rFonts w:ascii="Times New Roman" w:eastAsia="Times New Roman" w:hAnsi="Times New Roman"/>
          <w:b/>
          <w:bCs/>
          <w:color w:val="000000"/>
          <w:sz w:val="24"/>
          <w:szCs w:val="24"/>
        </w:rPr>
        <w:t>Programs</w:t>
      </w:r>
    </w:p>
    <w:p w:rsidR="00C06866" w:rsidRPr="00585FF3" w:rsidRDefault="00C06866" w:rsidP="00C06866">
      <w:pPr>
        <w:spacing w:before="100" w:beforeAutospacing="1" w:after="100" w:afterAutospacing="1" w:line="240" w:lineRule="auto"/>
        <w:jc w:val="center"/>
        <w:outlineLvl w:val="3"/>
        <w:rPr>
          <w:rFonts w:ascii="Times New Roman" w:eastAsia="Times New Roman" w:hAnsi="Times New Roman"/>
          <w:b/>
          <w:bCs/>
          <w:color w:val="000000"/>
          <w:sz w:val="24"/>
          <w:szCs w:val="24"/>
        </w:rPr>
      </w:pPr>
      <w:r w:rsidRPr="00585FF3">
        <w:rPr>
          <w:rFonts w:ascii="Times New Roman" w:eastAsia="Times New Roman" w:hAnsi="Times New Roman"/>
          <w:b/>
          <w:bCs/>
          <w:color w:val="000000"/>
          <w:sz w:val="24"/>
          <w:szCs w:val="24"/>
        </w:rPr>
        <w:t>Authority: Human Services Article, §§5-207, 5-501, and 5-604, Annotated Code of Maryland; Agency Note: Federal Regulatory Reference—7 CFR §273.16</w:t>
      </w:r>
    </w:p>
    <w:p w:rsidR="00DF7B81" w:rsidRPr="004F5533" w:rsidRDefault="00DF7B81" w:rsidP="00DF7B81">
      <w:pPr>
        <w:shd w:val="clear" w:color="auto" w:fill="FFFFFF"/>
        <w:spacing w:before="100" w:beforeAutospacing="1" w:after="100" w:afterAutospacing="1" w:line="240" w:lineRule="auto"/>
        <w:rPr>
          <w:rFonts w:ascii="Times New Roman" w:eastAsia="Times New Roman" w:hAnsi="Times New Roman"/>
          <w:i/>
          <w:iCs/>
          <w:color w:val="000000"/>
          <w:sz w:val="20"/>
          <w:szCs w:val="20"/>
        </w:rPr>
      </w:pPr>
      <w:r w:rsidRPr="004F5533">
        <w:rPr>
          <w:rFonts w:ascii="Times New Roman" w:eastAsia="Times New Roman" w:hAnsi="Times New Roman"/>
          <w:i/>
          <w:iCs/>
          <w:color w:val="000000"/>
          <w:sz w:val="20"/>
          <w:szCs w:val="20"/>
        </w:rPr>
        <w:t>7.03.10.04</w:t>
      </w:r>
    </w:p>
    <w:p w:rsidR="00E274C5" w:rsidRPr="00E274C5" w:rsidRDefault="00E274C5" w:rsidP="00E274C5">
      <w:pPr>
        <w:spacing w:before="100" w:beforeAutospacing="1" w:after="100" w:afterAutospacing="1" w:line="240" w:lineRule="auto"/>
        <w:outlineLvl w:val="2"/>
        <w:rPr>
          <w:rFonts w:ascii="Times New Roman" w:eastAsia="Times New Roman" w:hAnsi="Times New Roman"/>
          <w:b/>
          <w:bCs/>
          <w:color w:val="000000"/>
          <w:sz w:val="24"/>
          <w:szCs w:val="24"/>
        </w:rPr>
      </w:pPr>
      <w:proofErr w:type="gramStart"/>
      <w:r w:rsidRPr="00E274C5">
        <w:rPr>
          <w:rFonts w:ascii="Times New Roman" w:eastAsia="Times New Roman" w:hAnsi="Times New Roman"/>
          <w:b/>
          <w:bCs/>
          <w:color w:val="000000"/>
          <w:sz w:val="24"/>
          <w:szCs w:val="24"/>
        </w:rPr>
        <w:t>.02 Definitions.</w:t>
      </w:r>
      <w:proofErr w:type="gramEnd"/>
    </w:p>
    <w:p w:rsidR="00E274C5" w:rsidRPr="00E274C5" w:rsidRDefault="00E274C5" w:rsidP="00E274C5">
      <w:pPr>
        <w:spacing w:before="100" w:beforeAutospacing="1" w:after="100" w:afterAutospacing="1" w:line="240" w:lineRule="auto"/>
        <w:ind w:firstLine="187"/>
        <w:rPr>
          <w:rFonts w:ascii="Times New Roman" w:eastAsia="Times New Roman" w:hAnsi="Times New Roman"/>
          <w:color w:val="000000"/>
          <w:sz w:val="24"/>
          <w:szCs w:val="24"/>
        </w:rPr>
      </w:pPr>
      <w:r w:rsidRPr="00E274C5">
        <w:rPr>
          <w:rFonts w:ascii="Times New Roman" w:eastAsia="Times New Roman" w:hAnsi="Times New Roman"/>
          <w:color w:val="000000"/>
          <w:sz w:val="24"/>
          <w:szCs w:val="24"/>
        </w:rPr>
        <w:t>A. In this chapter, the following terms have the meanings indicated.</w:t>
      </w:r>
    </w:p>
    <w:p w:rsidR="00E274C5" w:rsidRPr="00E274C5" w:rsidRDefault="00E274C5" w:rsidP="00E274C5">
      <w:pPr>
        <w:spacing w:before="100" w:beforeAutospacing="1" w:after="100" w:afterAutospacing="1" w:line="240" w:lineRule="auto"/>
        <w:ind w:firstLine="187"/>
        <w:rPr>
          <w:rFonts w:ascii="Times New Roman" w:eastAsia="Times New Roman" w:hAnsi="Times New Roman"/>
          <w:color w:val="000000"/>
          <w:sz w:val="24"/>
          <w:szCs w:val="24"/>
        </w:rPr>
      </w:pPr>
      <w:r w:rsidRPr="00E274C5">
        <w:rPr>
          <w:rFonts w:ascii="Times New Roman" w:eastAsia="Times New Roman" w:hAnsi="Times New Roman"/>
          <w:color w:val="000000"/>
          <w:sz w:val="24"/>
          <w:szCs w:val="24"/>
        </w:rPr>
        <w:t>B. Terms Defined.</w:t>
      </w:r>
    </w:p>
    <w:p w:rsidR="00E274C5" w:rsidRPr="00E274C5" w:rsidRDefault="00E274C5" w:rsidP="00E274C5">
      <w:pPr>
        <w:spacing w:before="100" w:beforeAutospacing="1" w:after="100" w:afterAutospacing="1" w:line="240" w:lineRule="auto"/>
        <w:ind w:firstLine="389"/>
        <w:rPr>
          <w:rFonts w:ascii="Times New Roman" w:eastAsia="Times New Roman" w:hAnsi="Times New Roman"/>
          <w:color w:val="000000"/>
          <w:sz w:val="24"/>
          <w:szCs w:val="24"/>
        </w:rPr>
      </w:pPr>
      <w:r w:rsidRPr="00E274C5">
        <w:rPr>
          <w:rFonts w:ascii="Times New Roman" w:eastAsia="Times New Roman" w:hAnsi="Times New Roman"/>
          <w:color w:val="000000"/>
          <w:sz w:val="24"/>
          <w:szCs w:val="24"/>
        </w:rPr>
        <w:t>(1) "Administration" means the Family Investment Administration of the Department of Human Services.</w:t>
      </w:r>
    </w:p>
    <w:p w:rsidR="00E274C5" w:rsidRPr="00E274C5" w:rsidRDefault="00E274C5" w:rsidP="00E274C5">
      <w:pPr>
        <w:spacing w:before="100" w:beforeAutospacing="1" w:after="100" w:afterAutospacing="1" w:line="240" w:lineRule="auto"/>
        <w:ind w:firstLine="389"/>
        <w:rPr>
          <w:rFonts w:ascii="Times New Roman" w:eastAsia="Times New Roman" w:hAnsi="Times New Roman"/>
          <w:color w:val="000000"/>
          <w:sz w:val="24"/>
          <w:szCs w:val="24"/>
        </w:rPr>
      </w:pPr>
      <w:r w:rsidRPr="00E274C5">
        <w:rPr>
          <w:rFonts w:ascii="Times New Roman" w:eastAsia="Times New Roman" w:hAnsi="Times New Roman"/>
          <w:color w:val="000000"/>
          <w:sz w:val="24"/>
          <w:szCs w:val="24"/>
        </w:rPr>
        <w:t>(2) "Administrative disqualification hearing" means a hearing held by an administrative law judge (ALJ) of the Office of Administrative Hearings to determine if an intentional program violation has occurred.</w:t>
      </w:r>
    </w:p>
    <w:p w:rsidR="00E274C5" w:rsidRPr="00E274C5" w:rsidRDefault="00E274C5" w:rsidP="00E274C5">
      <w:pPr>
        <w:spacing w:before="100" w:beforeAutospacing="1" w:after="100" w:afterAutospacing="1" w:line="240" w:lineRule="auto"/>
        <w:ind w:firstLine="389"/>
        <w:rPr>
          <w:rFonts w:ascii="Times New Roman" w:eastAsia="Times New Roman" w:hAnsi="Times New Roman"/>
          <w:color w:val="000000"/>
          <w:sz w:val="24"/>
          <w:szCs w:val="24"/>
        </w:rPr>
      </w:pPr>
      <w:r w:rsidRPr="00E274C5">
        <w:rPr>
          <w:rFonts w:ascii="Times New Roman" w:eastAsia="Times New Roman" w:hAnsi="Times New Roman"/>
          <w:color w:val="000000"/>
          <w:sz w:val="24"/>
          <w:szCs w:val="24"/>
        </w:rPr>
        <w:t>(3) "Caretaker relative" means an individual related by blood or marriage who is the parent or is acting on behalf of the parent of a dependent child.</w:t>
      </w:r>
    </w:p>
    <w:p w:rsidR="00E274C5" w:rsidRPr="00E274C5" w:rsidRDefault="00E274C5" w:rsidP="00E274C5">
      <w:pPr>
        <w:spacing w:before="100" w:beforeAutospacing="1" w:after="100" w:afterAutospacing="1" w:line="240" w:lineRule="auto"/>
        <w:ind w:firstLine="389"/>
        <w:rPr>
          <w:rFonts w:ascii="Times New Roman" w:eastAsia="Times New Roman" w:hAnsi="Times New Roman"/>
          <w:color w:val="000000"/>
          <w:sz w:val="24"/>
          <w:szCs w:val="24"/>
        </w:rPr>
      </w:pPr>
      <w:r w:rsidRPr="00E274C5">
        <w:rPr>
          <w:rFonts w:ascii="Times New Roman" w:eastAsia="Times New Roman" w:hAnsi="Times New Roman"/>
          <w:color w:val="000000"/>
          <w:sz w:val="24"/>
          <w:szCs w:val="24"/>
        </w:rPr>
        <w:t>(4) "Hearing" means a contested case hearing as defined in State Government Article, §10-202(d), Annotated Code of Maryland.</w:t>
      </w:r>
    </w:p>
    <w:p w:rsidR="00E274C5" w:rsidRPr="00E274C5" w:rsidRDefault="00E274C5" w:rsidP="00E274C5">
      <w:pPr>
        <w:spacing w:before="100" w:beforeAutospacing="1" w:after="100" w:afterAutospacing="1" w:line="240" w:lineRule="auto"/>
        <w:ind w:firstLine="389"/>
        <w:rPr>
          <w:rFonts w:ascii="Times New Roman" w:eastAsia="Times New Roman" w:hAnsi="Times New Roman"/>
          <w:color w:val="000000"/>
          <w:sz w:val="24"/>
          <w:szCs w:val="24"/>
        </w:rPr>
      </w:pPr>
      <w:r w:rsidRPr="00E274C5">
        <w:rPr>
          <w:rFonts w:ascii="Times New Roman" w:eastAsia="Times New Roman" w:hAnsi="Times New Roman"/>
          <w:color w:val="000000"/>
          <w:sz w:val="24"/>
          <w:szCs w:val="24"/>
        </w:rPr>
        <w:t>(5) "Intentional program violation" means an intentional:</w:t>
      </w:r>
    </w:p>
    <w:p w:rsidR="00E274C5" w:rsidRPr="00E274C5" w:rsidRDefault="00E274C5" w:rsidP="00E274C5">
      <w:pPr>
        <w:spacing w:before="100" w:beforeAutospacing="1" w:after="100" w:afterAutospacing="1" w:line="240" w:lineRule="auto"/>
        <w:ind w:firstLine="590"/>
        <w:rPr>
          <w:rFonts w:ascii="Times New Roman" w:eastAsia="Times New Roman" w:hAnsi="Times New Roman"/>
          <w:color w:val="000000"/>
          <w:sz w:val="24"/>
          <w:szCs w:val="24"/>
        </w:rPr>
      </w:pPr>
      <w:r w:rsidRPr="00E274C5">
        <w:rPr>
          <w:rFonts w:ascii="Times New Roman" w:eastAsia="Times New Roman" w:hAnsi="Times New Roman"/>
          <w:color w:val="000000"/>
          <w:sz w:val="24"/>
          <w:szCs w:val="24"/>
        </w:rPr>
        <w:t>(a) False or misleading statement or misrepresentation, concealment, or withholding of facts:</w:t>
      </w:r>
    </w:p>
    <w:p w:rsidR="00E274C5" w:rsidRPr="00E274C5" w:rsidRDefault="00E274C5" w:rsidP="00E274C5">
      <w:pPr>
        <w:spacing w:before="100" w:beforeAutospacing="1" w:after="100" w:afterAutospacing="1" w:line="240" w:lineRule="auto"/>
        <w:ind w:firstLine="792"/>
        <w:rPr>
          <w:rFonts w:ascii="Times New Roman" w:eastAsia="Times New Roman" w:hAnsi="Times New Roman"/>
          <w:color w:val="000000"/>
          <w:sz w:val="24"/>
          <w:szCs w:val="24"/>
        </w:rPr>
      </w:pPr>
      <w:r w:rsidRPr="00E274C5">
        <w:rPr>
          <w:rFonts w:ascii="Times New Roman" w:eastAsia="Times New Roman" w:hAnsi="Times New Roman"/>
          <w:color w:val="000000"/>
          <w:sz w:val="24"/>
          <w:szCs w:val="24"/>
        </w:rPr>
        <w:t>(</w:t>
      </w:r>
      <w:proofErr w:type="spellStart"/>
      <w:r w:rsidRPr="00E274C5">
        <w:rPr>
          <w:rFonts w:ascii="Times New Roman" w:eastAsia="Times New Roman" w:hAnsi="Times New Roman"/>
          <w:color w:val="000000"/>
          <w:sz w:val="24"/>
          <w:szCs w:val="24"/>
        </w:rPr>
        <w:t>i</w:t>
      </w:r>
      <w:proofErr w:type="spellEnd"/>
      <w:r w:rsidRPr="00E274C5">
        <w:rPr>
          <w:rFonts w:ascii="Times New Roman" w:eastAsia="Times New Roman" w:hAnsi="Times New Roman"/>
          <w:color w:val="000000"/>
          <w:sz w:val="24"/>
          <w:szCs w:val="24"/>
        </w:rPr>
        <w:t>) Concerning food supplement; or</w:t>
      </w:r>
    </w:p>
    <w:p w:rsidR="00E274C5" w:rsidRPr="00E274C5" w:rsidRDefault="00E274C5" w:rsidP="00E274C5">
      <w:pPr>
        <w:spacing w:before="100" w:beforeAutospacing="1" w:after="100" w:afterAutospacing="1" w:line="240" w:lineRule="auto"/>
        <w:ind w:firstLine="792"/>
        <w:rPr>
          <w:rFonts w:ascii="Times New Roman" w:eastAsia="Times New Roman" w:hAnsi="Times New Roman"/>
          <w:color w:val="000000"/>
          <w:sz w:val="24"/>
          <w:szCs w:val="24"/>
        </w:rPr>
      </w:pPr>
      <w:r w:rsidRPr="00E274C5">
        <w:rPr>
          <w:rFonts w:ascii="Times New Roman" w:eastAsia="Times New Roman" w:hAnsi="Times New Roman"/>
          <w:color w:val="000000"/>
          <w:sz w:val="24"/>
          <w:szCs w:val="24"/>
        </w:rPr>
        <w:t xml:space="preserve">(ii) For the purposes of establishing or maintaining the assistance unit's eligibility for TCA </w:t>
      </w:r>
      <w:r w:rsidRPr="00B52234">
        <w:rPr>
          <w:rFonts w:ascii="Times New Roman" w:eastAsia="Times New Roman" w:hAnsi="Times New Roman"/>
          <w:i/>
          <w:color w:val="000000"/>
          <w:sz w:val="24"/>
          <w:szCs w:val="24"/>
          <w:highlight w:val="yellow"/>
        </w:rPr>
        <w:t>or TDAP</w:t>
      </w:r>
      <w:r>
        <w:rPr>
          <w:rFonts w:ascii="Times New Roman" w:eastAsia="Times New Roman" w:hAnsi="Times New Roman"/>
          <w:i/>
          <w:color w:val="000000"/>
          <w:sz w:val="24"/>
          <w:szCs w:val="24"/>
        </w:rPr>
        <w:t xml:space="preserve"> </w:t>
      </w:r>
      <w:r w:rsidRPr="00E274C5">
        <w:rPr>
          <w:rFonts w:ascii="Times New Roman" w:eastAsia="Times New Roman" w:hAnsi="Times New Roman"/>
          <w:color w:val="000000"/>
          <w:sz w:val="24"/>
          <w:szCs w:val="24"/>
        </w:rPr>
        <w:t>or for increasing or preventing a reduction of the amount of TCA</w:t>
      </w:r>
      <w:r>
        <w:rPr>
          <w:rFonts w:ascii="Times New Roman" w:eastAsia="Times New Roman" w:hAnsi="Times New Roman"/>
          <w:color w:val="000000"/>
          <w:sz w:val="24"/>
          <w:szCs w:val="24"/>
        </w:rPr>
        <w:t xml:space="preserve"> </w:t>
      </w:r>
      <w:r w:rsidRPr="00B52234">
        <w:rPr>
          <w:rFonts w:ascii="Times New Roman" w:eastAsia="Times New Roman" w:hAnsi="Times New Roman"/>
          <w:i/>
          <w:color w:val="000000"/>
          <w:sz w:val="24"/>
          <w:szCs w:val="24"/>
          <w:highlight w:val="yellow"/>
        </w:rPr>
        <w:t>or TDAP</w:t>
      </w:r>
      <w:r w:rsidRPr="00E274C5">
        <w:rPr>
          <w:rFonts w:ascii="Times New Roman" w:eastAsia="Times New Roman" w:hAnsi="Times New Roman"/>
          <w:color w:val="000000"/>
          <w:sz w:val="24"/>
          <w:szCs w:val="24"/>
        </w:rPr>
        <w:t>; or</w:t>
      </w:r>
    </w:p>
    <w:p w:rsidR="00E274C5" w:rsidRPr="00E274C5" w:rsidRDefault="00E274C5" w:rsidP="00E274C5">
      <w:pPr>
        <w:spacing w:before="100" w:beforeAutospacing="1" w:after="100" w:afterAutospacing="1" w:line="240" w:lineRule="auto"/>
        <w:ind w:firstLine="590"/>
        <w:rPr>
          <w:rFonts w:ascii="Times New Roman" w:eastAsia="Times New Roman" w:hAnsi="Times New Roman"/>
          <w:color w:val="000000"/>
          <w:sz w:val="24"/>
          <w:szCs w:val="24"/>
        </w:rPr>
      </w:pPr>
      <w:r w:rsidRPr="00E274C5">
        <w:rPr>
          <w:rFonts w:ascii="Times New Roman" w:eastAsia="Times New Roman" w:hAnsi="Times New Roman"/>
          <w:color w:val="000000"/>
          <w:sz w:val="24"/>
          <w:szCs w:val="24"/>
        </w:rPr>
        <w:t>(b) Act that constitutes a violation of the Food Stamp Act, the Food Supplement Program regulations, or any State statute relating to the use, presentation, transfer, acquisition, receipt, or possession of food supplement benefits or electronic benefit transfer (EBT) card.</w:t>
      </w:r>
    </w:p>
    <w:p w:rsidR="00E274C5" w:rsidRPr="00E274C5" w:rsidRDefault="00E274C5" w:rsidP="00E274C5">
      <w:pPr>
        <w:spacing w:before="100" w:beforeAutospacing="1" w:after="100" w:afterAutospacing="1" w:line="240" w:lineRule="auto"/>
        <w:ind w:firstLine="389"/>
        <w:rPr>
          <w:rFonts w:ascii="Times New Roman" w:eastAsia="Times New Roman" w:hAnsi="Times New Roman"/>
          <w:color w:val="000000"/>
          <w:sz w:val="24"/>
          <w:szCs w:val="24"/>
        </w:rPr>
      </w:pPr>
      <w:r w:rsidRPr="00E274C5">
        <w:rPr>
          <w:rFonts w:ascii="Times New Roman" w:eastAsia="Times New Roman" w:hAnsi="Times New Roman"/>
          <w:color w:val="000000"/>
          <w:sz w:val="24"/>
          <w:szCs w:val="24"/>
        </w:rPr>
        <w:lastRenderedPageBreak/>
        <w:t>(6) "Local department" means a department of social services in a county or Baltimore City, or the Montgomery County Department of Health and Human Services.</w:t>
      </w:r>
    </w:p>
    <w:p w:rsidR="00E274C5" w:rsidRPr="00E274C5" w:rsidRDefault="00E274C5" w:rsidP="00E274C5">
      <w:pPr>
        <w:spacing w:before="100" w:beforeAutospacing="1" w:after="100" w:afterAutospacing="1" w:line="240" w:lineRule="auto"/>
        <w:ind w:firstLine="389"/>
        <w:rPr>
          <w:rFonts w:ascii="Times New Roman" w:eastAsia="Times New Roman" w:hAnsi="Times New Roman"/>
          <w:color w:val="000000"/>
          <w:sz w:val="24"/>
          <w:szCs w:val="24"/>
        </w:rPr>
      </w:pPr>
      <w:r w:rsidRPr="00E274C5">
        <w:rPr>
          <w:rFonts w:ascii="Times New Roman" w:eastAsia="Times New Roman" w:hAnsi="Times New Roman"/>
          <w:color w:val="000000"/>
          <w:sz w:val="24"/>
          <w:szCs w:val="24"/>
        </w:rPr>
        <w:t>(7) "Office of Administrative Hearings (OAH)" means the unit within the Executive Branch established by State Government Article, §9-1602, Annotated Code of Maryland.</w:t>
      </w:r>
    </w:p>
    <w:p w:rsidR="00E274C5" w:rsidRPr="00E274C5" w:rsidRDefault="00E274C5" w:rsidP="00E274C5">
      <w:pPr>
        <w:spacing w:before="100" w:beforeAutospacing="1" w:after="100" w:afterAutospacing="1" w:line="240" w:lineRule="auto"/>
        <w:ind w:firstLine="389"/>
        <w:rPr>
          <w:rFonts w:ascii="Times New Roman" w:eastAsia="Times New Roman" w:hAnsi="Times New Roman"/>
          <w:color w:val="000000"/>
          <w:sz w:val="24"/>
          <w:szCs w:val="24"/>
        </w:rPr>
      </w:pPr>
      <w:r w:rsidRPr="00E274C5">
        <w:rPr>
          <w:rFonts w:ascii="Times New Roman" w:eastAsia="Times New Roman" w:hAnsi="Times New Roman"/>
          <w:color w:val="000000"/>
          <w:sz w:val="24"/>
          <w:szCs w:val="24"/>
        </w:rPr>
        <w:t>(8) “Program Fraud Division” means the unit of the Office of the Inspector General’s Bureau of Investigative Services that provides investigative resources for local departments in the investigation of suspected fraud in Department programs including but not limited to TCA</w:t>
      </w:r>
      <w:r w:rsidR="00295C4C">
        <w:rPr>
          <w:rFonts w:ascii="Times New Roman" w:eastAsia="Times New Roman" w:hAnsi="Times New Roman"/>
          <w:color w:val="000000"/>
          <w:sz w:val="24"/>
          <w:szCs w:val="24"/>
        </w:rPr>
        <w:t xml:space="preserve"> </w:t>
      </w:r>
      <w:r w:rsidR="00295C4C" w:rsidRPr="00B52234">
        <w:rPr>
          <w:rFonts w:ascii="Times New Roman" w:eastAsia="Times New Roman" w:hAnsi="Times New Roman"/>
          <w:i/>
          <w:color w:val="000000"/>
          <w:sz w:val="24"/>
          <w:szCs w:val="24"/>
          <w:highlight w:val="yellow"/>
        </w:rPr>
        <w:t>and TDAP</w:t>
      </w:r>
      <w:r w:rsidRPr="00E274C5">
        <w:rPr>
          <w:rFonts w:ascii="Times New Roman" w:eastAsia="Times New Roman" w:hAnsi="Times New Roman"/>
          <w:color w:val="000000"/>
          <w:sz w:val="24"/>
          <w:szCs w:val="24"/>
        </w:rPr>
        <w:t>, the Office of Home Energy Programs (OHEP), and food supplement benefit application, redetermination, and open cases.</w:t>
      </w:r>
    </w:p>
    <w:p w:rsidR="00E274C5" w:rsidRPr="00E274C5" w:rsidRDefault="00E274C5" w:rsidP="00E274C5">
      <w:pPr>
        <w:spacing w:before="100" w:beforeAutospacing="1" w:after="100" w:afterAutospacing="1" w:line="240" w:lineRule="auto"/>
        <w:ind w:firstLine="389"/>
        <w:rPr>
          <w:rFonts w:ascii="Times New Roman" w:eastAsia="Times New Roman" w:hAnsi="Times New Roman"/>
          <w:color w:val="000000"/>
          <w:sz w:val="24"/>
          <w:szCs w:val="24"/>
        </w:rPr>
      </w:pPr>
      <w:r w:rsidRPr="00E274C5">
        <w:rPr>
          <w:rFonts w:ascii="Times New Roman" w:eastAsia="Times New Roman" w:hAnsi="Times New Roman"/>
          <w:color w:val="000000"/>
          <w:sz w:val="24"/>
          <w:szCs w:val="24"/>
        </w:rPr>
        <w:t>(9) "Temporary cash assistance (TCA)" means benefits received under COMAR 07.03.03.</w:t>
      </w:r>
    </w:p>
    <w:p w:rsidR="00E274C5" w:rsidRPr="00E274C5" w:rsidRDefault="00E274C5" w:rsidP="00E274C5">
      <w:pPr>
        <w:spacing w:before="100" w:beforeAutospacing="1" w:after="100" w:afterAutospacing="1" w:line="240" w:lineRule="auto"/>
        <w:ind w:firstLine="389"/>
        <w:rPr>
          <w:rFonts w:ascii="Times New Roman" w:eastAsia="Times New Roman" w:hAnsi="Times New Roman"/>
          <w:i/>
          <w:color w:val="000000"/>
          <w:sz w:val="24"/>
          <w:szCs w:val="24"/>
        </w:rPr>
      </w:pPr>
      <w:r w:rsidRPr="00B52234">
        <w:rPr>
          <w:rFonts w:ascii="Times New Roman" w:eastAsia="Times New Roman" w:hAnsi="Times New Roman"/>
          <w:i/>
          <w:color w:val="000000"/>
          <w:sz w:val="24"/>
          <w:szCs w:val="24"/>
          <w:highlight w:val="yellow"/>
        </w:rPr>
        <w:t>(10) “Temporary Disability Assistance Program (TDAP)” means benefits received under COMAR 07.03.05.</w:t>
      </w:r>
    </w:p>
    <w:p w:rsidR="00DF7B81" w:rsidRPr="004F5533" w:rsidRDefault="00DF7B81" w:rsidP="00DF7B81">
      <w:pPr>
        <w:shd w:val="clear" w:color="auto" w:fill="FFFFFF"/>
        <w:spacing w:before="100" w:beforeAutospacing="1" w:after="100" w:afterAutospacing="1" w:line="240" w:lineRule="auto"/>
        <w:outlineLvl w:val="2"/>
        <w:rPr>
          <w:rFonts w:ascii="Times New Roman" w:eastAsia="Times New Roman" w:hAnsi="Times New Roman"/>
          <w:b/>
          <w:bCs/>
          <w:color w:val="000000"/>
          <w:sz w:val="27"/>
          <w:szCs w:val="27"/>
        </w:rPr>
      </w:pPr>
      <w:proofErr w:type="gramStart"/>
      <w:r w:rsidRPr="004F5533">
        <w:rPr>
          <w:rFonts w:ascii="Times New Roman" w:eastAsia="Times New Roman" w:hAnsi="Times New Roman"/>
          <w:b/>
          <w:bCs/>
          <w:color w:val="000000"/>
          <w:sz w:val="27"/>
          <w:szCs w:val="27"/>
        </w:rPr>
        <w:t>.04 Local Department Responsibilities.</w:t>
      </w:r>
      <w:proofErr w:type="gramEnd"/>
    </w:p>
    <w:p w:rsidR="00DF7B81" w:rsidRPr="00DF7B81" w:rsidRDefault="00DF7B81" w:rsidP="00DF7B81">
      <w:pPr>
        <w:shd w:val="clear" w:color="auto" w:fill="FFFFFF"/>
        <w:spacing w:before="100" w:beforeAutospacing="1" w:after="100" w:afterAutospacing="1" w:line="480" w:lineRule="auto"/>
        <w:rPr>
          <w:rFonts w:ascii="Times New Roman" w:eastAsia="Times New Roman" w:hAnsi="Times New Roman"/>
          <w:color w:val="000000"/>
          <w:sz w:val="24"/>
          <w:szCs w:val="24"/>
        </w:rPr>
      </w:pPr>
      <w:r w:rsidRPr="00DF7B81">
        <w:rPr>
          <w:rFonts w:ascii="Times New Roman" w:eastAsia="Times New Roman" w:hAnsi="Times New Roman"/>
          <w:color w:val="000000"/>
          <w:sz w:val="24"/>
          <w:szCs w:val="24"/>
        </w:rPr>
        <w:t>A. When information is received that an individual may have committed an intentional program v</w:t>
      </w:r>
      <w:r w:rsidR="00B73FDD">
        <w:rPr>
          <w:rFonts w:ascii="Times New Roman" w:eastAsia="Times New Roman" w:hAnsi="Times New Roman"/>
          <w:color w:val="000000"/>
          <w:sz w:val="24"/>
          <w:szCs w:val="24"/>
        </w:rPr>
        <w:t>iolation, the local department shall</w:t>
      </w:r>
      <w:r w:rsidRPr="00DF7B81">
        <w:rPr>
          <w:rFonts w:ascii="Times New Roman" w:eastAsia="Times New Roman" w:hAnsi="Times New Roman"/>
          <w:color w:val="000000"/>
          <w:sz w:val="24"/>
          <w:szCs w:val="24"/>
        </w:rPr>
        <w:t xml:space="preserve"> refer the information to the Office of the Inspector General</w:t>
      </w:r>
      <w:r w:rsidRPr="00DF7B81">
        <w:rPr>
          <w:rFonts w:ascii="Times New Roman" w:eastAsia="Times New Roman" w:hAnsi="Times New Roman"/>
          <w:i/>
          <w:color w:val="000000"/>
          <w:sz w:val="24"/>
          <w:szCs w:val="24"/>
        </w:rPr>
        <w:t xml:space="preserve"> </w:t>
      </w:r>
      <w:r w:rsidRPr="00DF7B81">
        <w:rPr>
          <w:rFonts w:ascii="Times New Roman" w:eastAsia="Times New Roman" w:hAnsi="Times New Roman"/>
          <w:color w:val="000000"/>
          <w:sz w:val="24"/>
          <w:szCs w:val="24"/>
        </w:rPr>
        <w:t xml:space="preserve">[which shall] </w:t>
      </w:r>
      <w:r w:rsidR="00B73FDD" w:rsidRPr="00B52234">
        <w:rPr>
          <w:rFonts w:ascii="Times New Roman" w:eastAsia="Times New Roman" w:hAnsi="Times New Roman"/>
          <w:i/>
          <w:color w:val="000000"/>
          <w:sz w:val="24"/>
          <w:szCs w:val="24"/>
          <w:highlight w:val="yellow"/>
          <w:rPrChange w:id="0" w:author="DHRAdmin" w:date="2017-10-17T11:36:00Z">
            <w:rPr>
              <w:rFonts w:ascii="Times New Roman" w:eastAsia="Times New Roman" w:hAnsi="Times New Roman"/>
              <w:i/>
              <w:color w:val="000000"/>
              <w:sz w:val="24"/>
              <w:szCs w:val="24"/>
            </w:rPr>
          </w:rPrChange>
        </w:rPr>
        <w:t xml:space="preserve">or </w:t>
      </w:r>
      <w:r w:rsidRPr="00B52234">
        <w:rPr>
          <w:rFonts w:ascii="Times New Roman" w:eastAsia="Times New Roman" w:hAnsi="Times New Roman"/>
          <w:i/>
          <w:color w:val="000000"/>
          <w:sz w:val="24"/>
          <w:szCs w:val="24"/>
          <w:highlight w:val="yellow"/>
          <w:rPrChange w:id="1" w:author="DHRAdmin" w:date="2017-10-17T11:36:00Z">
            <w:rPr>
              <w:rFonts w:ascii="Times New Roman" w:eastAsia="Times New Roman" w:hAnsi="Times New Roman"/>
              <w:i/>
              <w:color w:val="000000"/>
              <w:sz w:val="24"/>
              <w:szCs w:val="24"/>
            </w:rPr>
          </w:rPrChange>
        </w:rPr>
        <w:t>the local department may</w:t>
      </w:r>
      <w:r w:rsidRPr="00DF7B81">
        <w:rPr>
          <w:rFonts w:ascii="Times New Roman" w:eastAsia="Times New Roman" w:hAnsi="Times New Roman"/>
          <w:color w:val="000000"/>
          <w:sz w:val="24"/>
          <w:szCs w:val="24"/>
        </w:rPr>
        <w:t xml:space="preserve"> conduct</w:t>
      </w:r>
      <w:r>
        <w:rPr>
          <w:rFonts w:ascii="Times New Roman" w:eastAsia="Times New Roman" w:hAnsi="Times New Roman"/>
          <w:color w:val="000000"/>
          <w:sz w:val="24"/>
          <w:szCs w:val="24"/>
        </w:rPr>
        <w:t xml:space="preserve"> </w:t>
      </w:r>
      <w:r w:rsidRPr="00DF7B81">
        <w:rPr>
          <w:rFonts w:ascii="Times New Roman" w:eastAsia="Times New Roman" w:hAnsi="Times New Roman"/>
          <w:color w:val="000000"/>
          <w:sz w:val="24"/>
          <w:szCs w:val="24"/>
        </w:rPr>
        <w:t xml:space="preserve">an investigation.  </w:t>
      </w:r>
      <w:r w:rsidRPr="00B52234">
        <w:rPr>
          <w:rFonts w:ascii="Times New Roman" w:eastAsia="Times New Roman" w:hAnsi="Times New Roman"/>
          <w:i/>
          <w:color w:val="000000"/>
          <w:sz w:val="24"/>
          <w:szCs w:val="24"/>
          <w:highlight w:val="yellow"/>
          <w:rPrChange w:id="2" w:author="DHRAdmin" w:date="2017-10-17T11:36:00Z">
            <w:rPr>
              <w:rFonts w:ascii="Times New Roman" w:eastAsia="Times New Roman" w:hAnsi="Times New Roman"/>
              <w:i/>
              <w:color w:val="000000"/>
              <w:sz w:val="24"/>
              <w:szCs w:val="24"/>
            </w:rPr>
          </w:rPrChange>
        </w:rPr>
        <w:t>The local department or the Office of the Inspector General</w:t>
      </w:r>
      <w:r w:rsidRPr="00DF7B81">
        <w:rPr>
          <w:rFonts w:ascii="Times New Roman" w:eastAsia="Times New Roman" w:hAnsi="Times New Roman"/>
          <w:color w:val="000000"/>
          <w:sz w:val="24"/>
          <w:szCs w:val="24"/>
        </w:rPr>
        <w:t xml:space="preserve"> shall:</w:t>
      </w:r>
    </w:p>
    <w:p w:rsidR="00DF7B81" w:rsidRPr="00DF7B81" w:rsidRDefault="00DF7B81" w:rsidP="00DF7B81">
      <w:pPr>
        <w:shd w:val="clear" w:color="auto" w:fill="FFFFFF"/>
        <w:spacing w:before="100" w:beforeAutospacing="1" w:after="100" w:afterAutospacing="1" w:line="480" w:lineRule="auto"/>
        <w:rPr>
          <w:rFonts w:ascii="Times New Roman" w:eastAsia="Times New Roman" w:hAnsi="Times New Roman"/>
          <w:color w:val="000000"/>
          <w:sz w:val="24"/>
          <w:szCs w:val="24"/>
        </w:rPr>
      </w:pPr>
      <w:r w:rsidRPr="00DF7B81">
        <w:rPr>
          <w:rFonts w:ascii="Times New Roman" w:eastAsia="Times New Roman" w:hAnsi="Times New Roman"/>
          <w:color w:val="000000"/>
          <w:sz w:val="24"/>
          <w:szCs w:val="24"/>
        </w:rPr>
        <w:t xml:space="preserve">(1) Conduct an investigation of the suspected intentional program </w:t>
      </w:r>
      <w:r w:rsidR="00F94860">
        <w:rPr>
          <w:rFonts w:ascii="Times New Roman" w:eastAsia="Times New Roman" w:hAnsi="Times New Roman"/>
          <w:color w:val="000000"/>
          <w:sz w:val="24"/>
          <w:szCs w:val="24"/>
        </w:rPr>
        <w:t>[</w:t>
      </w:r>
      <w:r w:rsidRPr="00DF7B81">
        <w:rPr>
          <w:rFonts w:ascii="Times New Roman" w:eastAsia="Times New Roman" w:hAnsi="Times New Roman"/>
          <w:color w:val="000000"/>
          <w:sz w:val="24"/>
          <w:szCs w:val="24"/>
        </w:rPr>
        <w:t>violators</w:t>
      </w:r>
      <w:r w:rsidR="00F94860">
        <w:rPr>
          <w:rFonts w:ascii="Times New Roman" w:eastAsia="Times New Roman" w:hAnsi="Times New Roman"/>
          <w:color w:val="000000"/>
          <w:sz w:val="24"/>
          <w:szCs w:val="24"/>
        </w:rPr>
        <w:t xml:space="preserve">] </w:t>
      </w:r>
      <w:r w:rsidR="00F94860" w:rsidRPr="00B52234">
        <w:rPr>
          <w:rFonts w:ascii="Times New Roman" w:eastAsia="Times New Roman" w:hAnsi="Times New Roman"/>
          <w:i/>
          <w:color w:val="000000"/>
          <w:sz w:val="24"/>
          <w:szCs w:val="24"/>
          <w:highlight w:val="yellow"/>
          <w:rPrChange w:id="3" w:author="DHRAdmin" w:date="2017-10-17T11:43:00Z">
            <w:rPr>
              <w:rFonts w:ascii="Times New Roman" w:eastAsia="Times New Roman" w:hAnsi="Times New Roman"/>
              <w:i/>
              <w:color w:val="000000"/>
              <w:sz w:val="24"/>
              <w:szCs w:val="24"/>
            </w:rPr>
          </w:rPrChange>
        </w:rPr>
        <w:t>violation</w:t>
      </w:r>
      <w:r w:rsidRPr="00B52234">
        <w:rPr>
          <w:rFonts w:ascii="Times New Roman" w:eastAsia="Times New Roman" w:hAnsi="Times New Roman"/>
          <w:color w:val="000000"/>
          <w:sz w:val="24"/>
          <w:szCs w:val="24"/>
          <w:highlight w:val="yellow"/>
          <w:rPrChange w:id="4" w:author="DHRAdmin" w:date="2017-10-17T11:43:00Z">
            <w:rPr>
              <w:rFonts w:ascii="Times New Roman" w:eastAsia="Times New Roman" w:hAnsi="Times New Roman"/>
              <w:color w:val="000000"/>
              <w:sz w:val="24"/>
              <w:szCs w:val="24"/>
            </w:rPr>
          </w:rPrChange>
        </w:rPr>
        <w:t>;</w:t>
      </w:r>
    </w:p>
    <w:p w:rsidR="00DF7B81" w:rsidRPr="00DF7B81" w:rsidRDefault="00DF7B81" w:rsidP="00DF7B81">
      <w:pPr>
        <w:shd w:val="clear" w:color="auto" w:fill="FFFFFF"/>
        <w:spacing w:before="100" w:beforeAutospacing="1" w:after="100" w:afterAutospacing="1" w:line="480" w:lineRule="auto"/>
        <w:rPr>
          <w:rFonts w:ascii="Times New Roman" w:eastAsia="Times New Roman" w:hAnsi="Times New Roman"/>
          <w:color w:val="000000"/>
          <w:sz w:val="24"/>
          <w:szCs w:val="24"/>
        </w:rPr>
      </w:pPr>
      <w:r w:rsidRPr="00DF7B81">
        <w:rPr>
          <w:rFonts w:ascii="Times New Roman" w:eastAsia="Times New Roman" w:hAnsi="Times New Roman"/>
          <w:color w:val="000000"/>
          <w:sz w:val="24"/>
          <w:szCs w:val="24"/>
        </w:rPr>
        <w:t>(2) Prepare a report on the completed investigation showing the methods used to obtain information; and</w:t>
      </w:r>
    </w:p>
    <w:p w:rsidR="00DF7B81" w:rsidRPr="00DF7B81" w:rsidRDefault="00DF7B81" w:rsidP="00DF7B81">
      <w:pPr>
        <w:shd w:val="clear" w:color="auto" w:fill="FFFFFF"/>
        <w:spacing w:before="100" w:beforeAutospacing="1" w:after="100" w:afterAutospacing="1" w:line="480" w:lineRule="auto"/>
        <w:rPr>
          <w:rFonts w:ascii="Times New Roman" w:eastAsia="Times New Roman" w:hAnsi="Times New Roman"/>
          <w:i/>
          <w:color w:val="000000"/>
          <w:sz w:val="24"/>
          <w:szCs w:val="24"/>
        </w:rPr>
      </w:pPr>
      <w:r w:rsidRPr="00DF7B81">
        <w:rPr>
          <w:rFonts w:ascii="Times New Roman" w:eastAsia="Times New Roman" w:hAnsi="Times New Roman"/>
          <w:color w:val="000000"/>
          <w:sz w:val="24"/>
          <w:szCs w:val="24"/>
        </w:rPr>
        <w:t xml:space="preserve">(3) Make the report available to the director of the local department </w:t>
      </w:r>
      <w:r w:rsidR="00643FD1" w:rsidRPr="00B52234">
        <w:rPr>
          <w:rFonts w:ascii="Times New Roman" w:eastAsia="Times New Roman" w:hAnsi="Times New Roman"/>
          <w:i/>
          <w:color w:val="000000"/>
          <w:sz w:val="24"/>
          <w:szCs w:val="24"/>
          <w:highlight w:val="yellow"/>
          <w:rPrChange w:id="5" w:author="DHRAdmin" w:date="2017-10-17T11:37:00Z">
            <w:rPr>
              <w:rFonts w:ascii="Times New Roman" w:eastAsia="Times New Roman" w:hAnsi="Times New Roman"/>
              <w:i/>
              <w:color w:val="000000"/>
              <w:sz w:val="24"/>
              <w:szCs w:val="24"/>
            </w:rPr>
          </w:rPrChange>
        </w:rPr>
        <w:t>or to</w:t>
      </w:r>
      <w:r w:rsidRPr="00B52234">
        <w:rPr>
          <w:rFonts w:ascii="Times New Roman" w:eastAsia="Times New Roman" w:hAnsi="Times New Roman"/>
          <w:i/>
          <w:color w:val="000000"/>
          <w:sz w:val="24"/>
          <w:szCs w:val="24"/>
          <w:highlight w:val="yellow"/>
          <w:rPrChange w:id="6" w:author="DHRAdmin" w:date="2017-10-17T11:37:00Z">
            <w:rPr>
              <w:rFonts w:ascii="Times New Roman" w:eastAsia="Times New Roman" w:hAnsi="Times New Roman"/>
              <w:i/>
              <w:color w:val="000000"/>
              <w:sz w:val="24"/>
              <w:szCs w:val="24"/>
            </w:rPr>
          </w:rPrChange>
        </w:rPr>
        <w:t xml:space="preserve"> the Office of the Inspector General when the local department complet</w:t>
      </w:r>
      <w:r w:rsidR="00643FD1" w:rsidRPr="00B52234">
        <w:rPr>
          <w:rFonts w:ascii="Times New Roman" w:eastAsia="Times New Roman" w:hAnsi="Times New Roman"/>
          <w:i/>
          <w:color w:val="000000"/>
          <w:sz w:val="24"/>
          <w:szCs w:val="24"/>
          <w:highlight w:val="yellow"/>
          <w:rPrChange w:id="7" w:author="DHRAdmin" w:date="2017-10-17T11:37:00Z">
            <w:rPr>
              <w:rFonts w:ascii="Times New Roman" w:eastAsia="Times New Roman" w:hAnsi="Times New Roman"/>
              <w:i/>
              <w:color w:val="000000"/>
              <w:sz w:val="24"/>
              <w:szCs w:val="24"/>
            </w:rPr>
          </w:rPrChange>
        </w:rPr>
        <w:t>es</w:t>
      </w:r>
      <w:r w:rsidRPr="00B52234">
        <w:rPr>
          <w:rFonts w:ascii="Times New Roman" w:eastAsia="Times New Roman" w:hAnsi="Times New Roman"/>
          <w:i/>
          <w:color w:val="000000"/>
          <w:sz w:val="24"/>
          <w:szCs w:val="24"/>
          <w:highlight w:val="yellow"/>
          <w:rPrChange w:id="8" w:author="DHRAdmin" w:date="2017-10-17T11:37:00Z">
            <w:rPr>
              <w:rFonts w:ascii="Times New Roman" w:eastAsia="Times New Roman" w:hAnsi="Times New Roman"/>
              <w:i/>
              <w:color w:val="000000"/>
              <w:sz w:val="24"/>
              <w:szCs w:val="24"/>
            </w:rPr>
          </w:rPrChange>
        </w:rPr>
        <w:t xml:space="preserve"> the investigation</w:t>
      </w:r>
      <w:r w:rsidRPr="00DF7B81">
        <w:rPr>
          <w:rFonts w:ascii="Times New Roman" w:eastAsia="Times New Roman" w:hAnsi="Times New Roman"/>
          <w:i/>
          <w:color w:val="000000"/>
          <w:sz w:val="24"/>
          <w:szCs w:val="24"/>
        </w:rPr>
        <w:t>.</w:t>
      </w:r>
    </w:p>
    <w:p w:rsidR="00DF7B81" w:rsidRPr="00DF7B81" w:rsidRDefault="00DF7B81" w:rsidP="00DF7B81">
      <w:pPr>
        <w:shd w:val="clear" w:color="auto" w:fill="FFFFFF"/>
        <w:spacing w:before="100" w:beforeAutospacing="1" w:after="100" w:afterAutospacing="1" w:line="480" w:lineRule="auto"/>
        <w:rPr>
          <w:rFonts w:ascii="Times New Roman" w:eastAsia="Times New Roman" w:hAnsi="Times New Roman"/>
          <w:color w:val="000000"/>
          <w:sz w:val="24"/>
          <w:szCs w:val="24"/>
        </w:rPr>
      </w:pPr>
      <w:r w:rsidRPr="00DF7B81">
        <w:rPr>
          <w:rFonts w:ascii="Times New Roman" w:eastAsia="Times New Roman" w:hAnsi="Times New Roman"/>
          <w:color w:val="000000"/>
          <w:sz w:val="24"/>
          <w:szCs w:val="24"/>
        </w:rPr>
        <w:t xml:space="preserve">B. </w:t>
      </w:r>
      <w:r>
        <w:rPr>
          <w:rFonts w:ascii="Times New Roman" w:eastAsia="Times New Roman" w:hAnsi="Times New Roman"/>
          <w:color w:val="000000"/>
          <w:sz w:val="24"/>
          <w:szCs w:val="24"/>
        </w:rPr>
        <w:t>(text unchanged)</w:t>
      </w:r>
    </w:p>
    <w:p w:rsidR="00AE1E08" w:rsidRDefault="00DF7B81" w:rsidP="00DF7B81">
      <w:pPr>
        <w:shd w:val="clear" w:color="auto" w:fill="FFFFFF"/>
        <w:spacing w:before="100" w:beforeAutospacing="1" w:after="100" w:afterAutospacing="1" w:line="480" w:lineRule="auto"/>
        <w:rPr>
          <w:rFonts w:ascii="Times New Roman" w:eastAsia="Times New Roman" w:hAnsi="Times New Roman"/>
          <w:bCs/>
          <w:sz w:val="24"/>
          <w:szCs w:val="24"/>
        </w:rPr>
      </w:pPr>
      <w:r w:rsidRPr="00DF7B81">
        <w:rPr>
          <w:rFonts w:ascii="Times New Roman" w:eastAsia="Times New Roman" w:hAnsi="Times New Roman"/>
          <w:bCs/>
          <w:i/>
          <w:sz w:val="24"/>
          <w:szCs w:val="24"/>
        </w:rPr>
        <w:lastRenderedPageBreak/>
        <w:t xml:space="preserve">C. </w:t>
      </w:r>
      <w:r w:rsidRPr="00DF7B81">
        <w:rPr>
          <w:rFonts w:ascii="Times New Roman" w:eastAsia="Times New Roman" w:hAnsi="Times New Roman"/>
          <w:bCs/>
          <w:sz w:val="24"/>
          <w:szCs w:val="24"/>
        </w:rPr>
        <w:t>When the local department</w:t>
      </w:r>
      <w:r w:rsidRPr="00DF7B81">
        <w:rPr>
          <w:rFonts w:ascii="Times New Roman" w:eastAsia="Times New Roman" w:hAnsi="Times New Roman"/>
          <w:bCs/>
          <w:i/>
          <w:sz w:val="24"/>
          <w:szCs w:val="24"/>
        </w:rPr>
        <w:t xml:space="preserve"> </w:t>
      </w:r>
      <w:r w:rsidRPr="00B52234">
        <w:rPr>
          <w:rFonts w:ascii="Times New Roman" w:eastAsia="Times New Roman" w:hAnsi="Times New Roman"/>
          <w:bCs/>
          <w:i/>
          <w:sz w:val="24"/>
          <w:szCs w:val="24"/>
          <w:highlight w:val="yellow"/>
          <w:rPrChange w:id="9" w:author="DHRAdmin" w:date="2017-10-17T11:38:00Z">
            <w:rPr>
              <w:rFonts w:ascii="Times New Roman" w:eastAsia="Times New Roman" w:hAnsi="Times New Roman"/>
              <w:bCs/>
              <w:i/>
              <w:sz w:val="24"/>
              <w:szCs w:val="24"/>
            </w:rPr>
          </w:rPrChange>
        </w:rPr>
        <w:t>or the Office of the Inspector General</w:t>
      </w:r>
      <w:r>
        <w:rPr>
          <w:rFonts w:ascii="Times New Roman" w:eastAsia="Times New Roman" w:hAnsi="Times New Roman"/>
          <w:bCs/>
          <w:i/>
          <w:sz w:val="24"/>
          <w:szCs w:val="24"/>
        </w:rPr>
        <w:t xml:space="preserve"> </w:t>
      </w:r>
      <w:r w:rsidRPr="00DF7B81">
        <w:rPr>
          <w:rFonts w:ascii="Times New Roman" w:eastAsia="Times New Roman" w:hAnsi="Times New Roman"/>
          <w:bCs/>
          <w:sz w:val="24"/>
          <w:szCs w:val="24"/>
        </w:rPr>
        <w:t>decides</w:t>
      </w:r>
      <w:r w:rsidRPr="00DF7B81">
        <w:rPr>
          <w:rFonts w:ascii="Times New Roman" w:eastAsia="Times New Roman" w:hAnsi="Times New Roman"/>
          <w:bCs/>
          <w:i/>
          <w:sz w:val="24"/>
          <w:szCs w:val="24"/>
        </w:rPr>
        <w:t xml:space="preserve"> </w:t>
      </w:r>
      <w:r w:rsidRPr="00DF7B81">
        <w:rPr>
          <w:rFonts w:ascii="Times New Roman" w:eastAsia="Times New Roman" w:hAnsi="Times New Roman"/>
          <w:bCs/>
          <w:sz w:val="24"/>
          <w:szCs w:val="24"/>
        </w:rPr>
        <w:t>that there is</w:t>
      </w:r>
      <w:r w:rsidRPr="00DF7B81">
        <w:rPr>
          <w:rFonts w:ascii="Times New Roman" w:eastAsia="Times New Roman" w:hAnsi="Times New Roman"/>
          <w:bCs/>
          <w:i/>
          <w:sz w:val="24"/>
          <w:szCs w:val="24"/>
        </w:rPr>
        <w:t xml:space="preserve"> </w:t>
      </w:r>
      <w:r w:rsidRPr="00DF7B81">
        <w:rPr>
          <w:rFonts w:ascii="Times New Roman" w:eastAsia="Times New Roman" w:hAnsi="Times New Roman"/>
          <w:bCs/>
          <w:sz w:val="24"/>
          <w:szCs w:val="24"/>
        </w:rPr>
        <w:t>sufficient documentary evidence that an individual has committed an intentional program violation, the local department</w:t>
      </w:r>
      <w:r w:rsidR="00684509">
        <w:rPr>
          <w:rFonts w:ascii="Times New Roman" w:eastAsia="Times New Roman" w:hAnsi="Times New Roman"/>
          <w:bCs/>
          <w:sz w:val="24"/>
          <w:szCs w:val="24"/>
        </w:rPr>
        <w:t xml:space="preserve"> </w:t>
      </w:r>
      <w:r w:rsidR="00684509" w:rsidRPr="00B52234">
        <w:rPr>
          <w:rFonts w:ascii="Times New Roman" w:eastAsia="Times New Roman" w:hAnsi="Times New Roman"/>
          <w:bCs/>
          <w:i/>
          <w:sz w:val="24"/>
          <w:szCs w:val="24"/>
          <w:highlight w:val="yellow"/>
          <w:rPrChange w:id="10" w:author="DHRAdmin" w:date="2017-10-17T11:38:00Z">
            <w:rPr>
              <w:rFonts w:ascii="Times New Roman" w:eastAsia="Times New Roman" w:hAnsi="Times New Roman"/>
              <w:bCs/>
              <w:i/>
              <w:sz w:val="24"/>
              <w:szCs w:val="24"/>
            </w:rPr>
          </w:rPrChange>
        </w:rPr>
        <w:t xml:space="preserve">or the Office of the Inspector </w:t>
      </w:r>
      <w:commentRangeStart w:id="11"/>
      <w:r w:rsidR="00684509" w:rsidRPr="00B52234">
        <w:rPr>
          <w:rFonts w:ascii="Times New Roman" w:eastAsia="Times New Roman" w:hAnsi="Times New Roman"/>
          <w:bCs/>
          <w:i/>
          <w:sz w:val="24"/>
          <w:szCs w:val="24"/>
          <w:highlight w:val="yellow"/>
          <w:rPrChange w:id="12" w:author="DHRAdmin" w:date="2017-10-17T11:38:00Z">
            <w:rPr>
              <w:rFonts w:ascii="Times New Roman" w:eastAsia="Times New Roman" w:hAnsi="Times New Roman"/>
              <w:bCs/>
              <w:i/>
              <w:sz w:val="24"/>
              <w:szCs w:val="24"/>
            </w:rPr>
          </w:rPrChange>
        </w:rPr>
        <w:t>General</w:t>
      </w:r>
      <w:commentRangeEnd w:id="11"/>
      <w:r w:rsidR="00B52234">
        <w:rPr>
          <w:rStyle w:val="CommentReference"/>
        </w:rPr>
        <w:commentReference w:id="11"/>
      </w:r>
      <w:r w:rsidR="00684509" w:rsidRPr="00B52234">
        <w:rPr>
          <w:rFonts w:ascii="Times New Roman" w:eastAsia="Times New Roman" w:hAnsi="Times New Roman"/>
          <w:bCs/>
          <w:i/>
          <w:sz w:val="24"/>
          <w:szCs w:val="24"/>
          <w:highlight w:val="yellow"/>
          <w:rPrChange w:id="13" w:author="DHRAdmin" w:date="2017-10-17T11:38:00Z">
            <w:rPr>
              <w:rFonts w:ascii="Times New Roman" w:eastAsia="Times New Roman" w:hAnsi="Times New Roman"/>
              <w:bCs/>
              <w:i/>
              <w:sz w:val="24"/>
              <w:szCs w:val="24"/>
            </w:rPr>
          </w:rPrChange>
        </w:rPr>
        <w:t xml:space="preserve"> shall</w:t>
      </w:r>
      <w:r w:rsidR="00684509">
        <w:rPr>
          <w:rFonts w:ascii="Times New Roman" w:eastAsia="Times New Roman" w:hAnsi="Times New Roman"/>
          <w:bCs/>
          <w:i/>
          <w:sz w:val="24"/>
          <w:szCs w:val="24"/>
        </w:rPr>
        <w:t xml:space="preserve"> </w:t>
      </w:r>
      <w:r w:rsidR="00684509" w:rsidRPr="00684509">
        <w:rPr>
          <w:rFonts w:ascii="Times New Roman" w:eastAsia="Times New Roman" w:hAnsi="Times New Roman"/>
          <w:bCs/>
          <w:sz w:val="24"/>
          <w:szCs w:val="24"/>
        </w:rPr>
        <w:t>refer the individual to the:</w:t>
      </w:r>
    </w:p>
    <w:p w:rsidR="00DF7B81" w:rsidRPr="00DF7B81" w:rsidRDefault="00DF7B81" w:rsidP="00CC4520">
      <w:pPr>
        <w:shd w:val="clear" w:color="auto" w:fill="FFFFFF"/>
        <w:spacing w:before="100" w:beforeAutospacing="1" w:after="100" w:afterAutospacing="1" w:line="360" w:lineRule="auto"/>
        <w:rPr>
          <w:rFonts w:ascii="Times New Roman" w:eastAsia="Times New Roman" w:hAnsi="Times New Roman"/>
          <w:color w:val="000000"/>
          <w:sz w:val="24"/>
          <w:szCs w:val="24"/>
        </w:rPr>
      </w:pPr>
      <w:r w:rsidRPr="00DF7B81">
        <w:rPr>
          <w:rFonts w:ascii="Times New Roman" w:eastAsia="Times New Roman" w:hAnsi="Times New Roman"/>
          <w:color w:val="000000"/>
          <w:sz w:val="24"/>
          <w:szCs w:val="24"/>
        </w:rPr>
        <w:t>(1) Local State's attorney if the alleged facts in the case meet the guideli</w:t>
      </w:r>
      <w:r>
        <w:rPr>
          <w:rFonts w:ascii="Times New Roman" w:eastAsia="Times New Roman" w:hAnsi="Times New Roman"/>
          <w:color w:val="000000"/>
          <w:sz w:val="24"/>
          <w:szCs w:val="24"/>
        </w:rPr>
        <w:t>nes established by the State's A</w:t>
      </w:r>
      <w:r w:rsidRPr="00DF7B81">
        <w:rPr>
          <w:rFonts w:ascii="Times New Roman" w:eastAsia="Times New Roman" w:hAnsi="Times New Roman"/>
          <w:color w:val="000000"/>
          <w:sz w:val="24"/>
          <w:szCs w:val="24"/>
        </w:rPr>
        <w:t>ttorney for prosecution; or</w:t>
      </w:r>
    </w:p>
    <w:p w:rsidR="00AE1E08" w:rsidRDefault="00AE1E08" w:rsidP="00AE1E08">
      <w:pPr>
        <w:pStyle w:val="p2"/>
      </w:pPr>
      <w:r>
        <w:t xml:space="preserve">(2) OAH for an administrative disqualification hearing. </w:t>
      </w:r>
    </w:p>
    <w:p w:rsidR="00DF7B81" w:rsidRPr="00DF7B81" w:rsidRDefault="00DF7B81" w:rsidP="00DF7B81">
      <w:pPr>
        <w:shd w:val="clear" w:color="auto" w:fill="FFFFFF"/>
        <w:spacing w:before="100" w:beforeAutospacing="1" w:after="100" w:afterAutospacing="1" w:line="480" w:lineRule="auto"/>
        <w:rPr>
          <w:rFonts w:ascii="Times New Roman" w:eastAsia="Times New Roman" w:hAnsi="Times New Roman"/>
          <w:color w:val="000000"/>
          <w:sz w:val="24"/>
          <w:szCs w:val="24"/>
        </w:rPr>
      </w:pPr>
      <w:r w:rsidRPr="00DF7B81">
        <w:rPr>
          <w:rFonts w:ascii="Times New Roman" w:eastAsia="Times New Roman" w:hAnsi="Times New Roman"/>
          <w:color w:val="000000"/>
          <w:sz w:val="24"/>
          <w:szCs w:val="24"/>
        </w:rPr>
        <w:t>D.</w:t>
      </w:r>
      <w:r>
        <w:rPr>
          <w:rFonts w:ascii="Times New Roman" w:eastAsia="Times New Roman" w:hAnsi="Times New Roman"/>
          <w:color w:val="000000"/>
          <w:sz w:val="24"/>
          <w:szCs w:val="24"/>
        </w:rPr>
        <w:t>–G</w:t>
      </w:r>
      <w:r w:rsidRPr="00DF7B8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(text unchanged)</w:t>
      </w:r>
    </w:p>
    <w:p w:rsidR="001B39DC" w:rsidRPr="00B81FE2" w:rsidRDefault="001B39DC" w:rsidP="001B39DC">
      <w:pPr>
        <w:spacing w:before="100" w:beforeAutospacing="1" w:after="100" w:afterAutospacing="1" w:line="480" w:lineRule="auto"/>
        <w:rPr>
          <w:rFonts w:ascii="Times New Roman" w:eastAsia="Times New Roman" w:hAnsi="Times New Roman"/>
          <w:i/>
          <w:iCs/>
          <w:color w:val="000000"/>
          <w:sz w:val="20"/>
          <w:szCs w:val="20"/>
        </w:rPr>
      </w:pPr>
      <w:r w:rsidRPr="00B81FE2">
        <w:rPr>
          <w:rFonts w:ascii="Times New Roman" w:eastAsia="Times New Roman" w:hAnsi="Times New Roman"/>
          <w:i/>
          <w:iCs/>
          <w:color w:val="000000"/>
          <w:sz w:val="20"/>
          <w:szCs w:val="20"/>
        </w:rPr>
        <w:t>07.03.10.05</w:t>
      </w:r>
    </w:p>
    <w:p w:rsidR="001B39DC" w:rsidRPr="003705C9" w:rsidRDefault="001B39DC" w:rsidP="001B39DC">
      <w:pPr>
        <w:spacing w:before="100" w:beforeAutospacing="1" w:after="100" w:afterAutospacing="1" w:line="480" w:lineRule="auto"/>
        <w:outlineLvl w:val="2"/>
        <w:rPr>
          <w:rFonts w:ascii="Times New Roman" w:eastAsia="Times New Roman" w:hAnsi="Times New Roman"/>
          <w:b/>
          <w:bCs/>
          <w:color w:val="000000"/>
          <w:sz w:val="24"/>
          <w:szCs w:val="24"/>
        </w:rPr>
      </w:pPr>
      <w:proofErr w:type="gramStart"/>
      <w:r w:rsidRPr="003705C9">
        <w:rPr>
          <w:rFonts w:ascii="Times New Roman" w:eastAsia="Times New Roman" w:hAnsi="Times New Roman"/>
          <w:b/>
          <w:bCs/>
          <w:color w:val="000000"/>
          <w:sz w:val="24"/>
          <w:szCs w:val="24"/>
        </w:rPr>
        <w:t>.05 Waiver of Administrative Disqualification Hearing.</w:t>
      </w:r>
      <w:proofErr w:type="gramEnd"/>
    </w:p>
    <w:p w:rsidR="00956337" w:rsidRDefault="001B39DC" w:rsidP="001B39DC">
      <w:pPr>
        <w:spacing w:before="100" w:beforeAutospacing="1" w:after="100" w:afterAutospacing="1" w:line="480" w:lineRule="auto"/>
        <w:rPr>
          <w:rFonts w:ascii="Times New Roman" w:eastAsia="Times New Roman" w:hAnsi="Times New Roman"/>
          <w:color w:val="000000"/>
          <w:sz w:val="24"/>
          <w:szCs w:val="24"/>
        </w:rPr>
      </w:pPr>
      <w:r w:rsidRPr="003705C9">
        <w:rPr>
          <w:rFonts w:ascii="Times New Roman" w:eastAsia="Times New Roman" w:hAnsi="Times New Roman"/>
          <w:color w:val="000000"/>
          <w:sz w:val="24"/>
          <w:szCs w:val="24"/>
        </w:rPr>
        <w:t>A.</w:t>
      </w:r>
      <w:r w:rsidR="00956337">
        <w:rPr>
          <w:rFonts w:ascii="Times New Roman" w:eastAsia="Times New Roman" w:hAnsi="Times New Roman"/>
          <w:color w:val="000000"/>
          <w:sz w:val="24"/>
          <w:szCs w:val="24"/>
        </w:rPr>
        <w:t>–B.</w:t>
      </w:r>
      <w:r w:rsidRPr="003705C9">
        <w:rPr>
          <w:rFonts w:ascii="Times New Roman" w:eastAsia="Times New Roman" w:hAnsi="Times New Roman"/>
          <w:color w:val="000000"/>
          <w:sz w:val="24"/>
          <w:szCs w:val="24"/>
        </w:rPr>
        <w:t xml:space="preserve"> </w:t>
      </w:r>
      <w:r w:rsidR="00956337">
        <w:rPr>
          <w:rFonts w:ascii="Times New Roman" w:eastAsia="Times New Roman" w:hAnsi="Times New Roman"/>
          <w:color w:val="000000"/>
          <w:sz w:val="24"/>
          <w:szCs w:val="24"/>
        </w:rPr>
        <w:t>(text unchanged)</w:t>
      </w:r>
    </w:p>
    <w:p w:rsidR="001B39DC" w:rsidRPr="003705C9" w:rsidRDefault="001B39DC" w:rsidP="001B39DC">
      <w:pPr>
        <w:spacing w:before="100" w:beforeAutospacing="1" w:after="100" w:afterAutospacing="1" w:line="480" w:lineRule="auto"/>
        <w:rPr>
          <w:rFonts w:ascii="Times New Roman" w:eastAsia="Times New Roman" w:hAnsi="Times New Roman"/>
          <w:color w:val="000000"/>
          <w:sz w:val="24"/>
          <w:szCs w:val="24"/>
        </w:rPr>
      </w:pPr>
      <w:r w:rsidRPr="003705C9">
        <w:rPr>
          <w:rFonts w:ascii="Times New Roman" w:eastAsia="Times New Roman" w:hAnsi="Times New Roman"/>
          <w:color w:val="000000"/>
          <w:sz w:val="24"/>
          <w:szCs w:val="24"/>
        </w:rPr>
        <w:t>C. Advance Notification. When the local department decides to allow an individual to waive the individual's right to an administrative disqualification hearing, the local department shall notify the individual in writing. The notice shall include:</w:t>
      </w:r>
    </w:p>
    <w:p w:rsidR="001B39DC" w:rsidRPr="003705C9" w:rsidRDefault="001B39DC" w:rsidP="001B39DC">
      <w:pPr>
        <w:spacing w:before="100" w:beforeAutospacing="1" w:after="100" w:afterAutospacing="1" w:line="480" w:lineRule="auto"/>
        <w:rPr>
          <w:rFonts w:ascii="Times New Roman" w:eastAsia="Times New Roman" w:hAnsi="Times New Roman"/>
          <w:color w:val="000000"/>
          <w:sz w:val="24"/>
          <w:szCs w:val="24"/>
        </w:rPr>
      </w:pPr>
      <w:r w:rsidRPr="003705C9">
        <w:rPr>
          <w:rFonts w:ascii="Times New Roman" w:eastAsia="Times New Roman" w:hAnsi="Times New Roman"/>
          <w:color w:val="000000"/>
          <w:sz w:val="24"/>
          <w:szCs w:val="24"/>
        </w:rPr>
        <w:t>(1) A summary of the charge against the individual and the evidence to support it;</w:t>
      </w:r>
    </w:p>
    <w:p w:rsidR="001B39DC" w:rsidRPr="003705C9" w:rsidRDefault="001B39DC" w:rsidP="001B39DC">
      <w:pPr>
        <w:spacing w:before="100" w:beforeAutospacing="1" w:after="100" w:afterAutospacing="1" w:line="480" w:lineRule="auto"/>
        <w:rPr>
          <w:rFonts w:ascii="Times New Roman" w:eastAsia="Times New Roman" w:hAnsi="Times New Roman"/>
          <w:color w:val="000000"/>
          <w:sz w:val="24"/>
          <w:szCs w:val="24"/>
        </w:rPr>
      </w:pPr>
      <w:r w:rsidRPr="003705C9">
        <w:rPr>
          <w:rFonts w:ascii="Times New Roman" w:eastAsia="Times New Roman" w:hAnsi="Times New Roman"/>
          <w:color w:val="000000"/>
          <w:sz w:val="24"/>
          <w:szCs w:val="24"/>
        </w:rPr>
        <w:t>(2) Information regarding the administrative disqualification hearing including:</w:t>
      </w:r>
    </w:p>
    <w:p w:rsidR="001B39DC" w:rsidRPr="003705C9" w:rsidRDefault="001B39DC" w:rsidP="001B39DC">
      <w:pPr>
        <w:spacing w:before="100" w:beforeAutospacing="1" w:after="100" w:afterAutospacing="1" w:line="480" w:lineRule="auto"/>
        <w:rPr>
          <w:rFonts w:ascii="Times New Roman" w:eastAsia="Times New Roman" w:hAnsi="Times New Roman"/>
          <w:color w:val="000000"/>
          <w:sz w:val="24"/>
          <w:szCs w:val="24"/>
        </w:rPr>
      </w:pPr>
      <w:r w:rsidRPr="003705C9">
        <w:rPr>
          <w:rFonts w:ascii="Times New Roman" w:eastAsia="Times New Roman" w:hAnsi="Times New Roman"/>
          <w:color w:val="000000"/>
          <w:sz w:val="24"/>
          <w:szCs w:val="24"/>
        </w:rPr>
        <w:t>(a) A statement that the individual may waive the right to an administrative disqualification hearing,</w:t>
      </w:r>
    </w:p>
    <w:p w:rsidR="001B39DC" w:rsidRPr="003705C9" w:rsidRDefault="001B39DC" w:rsidP="001B39DC">
      <w:pPr>
        <w:spacing w:before="100" w:beforeAutospacing="1" w:after="100" w:afterAutospacing="1" w:line="480" w:lineRule="auto"/>
        <w:rPr>
          <w:rFonts w:ascii="Times New Roman" w:eastAsia="Times New Roman" w:hAnsi="Times New Roman"/>
          <w:color w:val="000000"/>
          <w:sz w:val="24"/>
          <w:szCs w:val="24"/>
        </w:rPr>
      </w:pPr>
      <w:r w:rsidRPr="003705C9">
        <w:rPr>
          <w:rFonts w:ascii="Times New Roman" w:eastAsia="Times New Roman" w:hAnsi="Times New Roman"/>
          <w:color w:val="000000"/>
          <w:sz w:val="24"/>
          <w:szCs w:val="24"/>
        </w:rPr>
        <w:lastRenderedPageBreak/>
        <w:t xml:space="preserve">(b) The date, not later than [20] </w:t>
      </w:r>
      <w:r w:rsidRPr="00B52234">
        <w:rPr>
          <w:rFonts w:ascii="Times New Roman" w:eastAsia="Times New Roman" w:hAnsi="Times New Roman"/>
          <w:i/>
          <w:color w:val="000000"/>
          <w:sz w:val="24"/>
          <w:szCs w:val="24"/>
          <w:highlight w:val="yellow"/>
          <w:rPrChange w:id="14" w:author="DHRAdmin" w:date="2017-10-17T11:43:00Z">
            <w:rPr>
              <w:rFonts w:ascii="Times New Roman" w:eastAsia="Times New Roman" w:hAnsi="Times New Roman"/>
              <w:i/>
              <w:color w:val="000000"/>
              <w:sz w:val="24"/>
              <w:szCs w:val="24"/>
            </w:rPr>
          </w:rPrChange>
        </w:rPr>
        <w:t>seven</w:t>
      </w:r>
      <w:r w:rsidRPr="003705C9">
        <w:rPr>
          <w:rFonts w:ascii="Times New Roman" w:eastAsia="Times New Roman" w:hAnsi="Times New Roman"/>
          <w:color w:val="000000"/>
          <w:sz w:val="24"/>
          <w:szCs w:val="24"/>
        </w:rPr>
        <w:t xml:space="preserve"> days after the mailing of the notice, after which the local department will refer the case to OAH for a hearing if the local department has not received the signed waiver,</w:t>
      </w:r>
    </w:p>
    <w:p w:rsidR="001B39DC" w:rsidRPr="003705C9" w:rsidRDefault="001B39DC" w:rsidP="00956337">
      <w:pPr>
        <w:spacing w:before="100" w:beforeAutospacing="1" w:after="100" w:afterAutospacing="1" w:line="480" w:lineRule="auto"/>
        <w:rPr>
          <w:rFonts w:ascii="Times New Roman" w:eastAsia="Times New Roman" w:hAnsi="Times New Roman"/>
          <w:color w:val="000000"/>
          <w:sz w:val="24"/>
          <w:szCs w:val="24"/>
        </w:rPr>
      </w:pPr>
      <w:r w:rsidRPr="003705C9">
        <w:rPr>
          <w:rFonts w:ascii="Times New Roman" w:eastAsia="Times New Roman" w:hAnsi="Times New Roman"/>
          <w:color w:val="000000"/>
          <w:sz w:val="24"/>
          <w:szCs w:val="24"/>
        </w:rPr>
        <w:t>(c)</w:t>
      </w:r>
      <w:proofErr w:type="gramStart"/>
      <w:r w:rsidR="00956337">
        <w:rPr>
          <w:rFonts w:ascii="Times New Roman" w:eastAsia="Times New Roman" w:hAnsi="Times New Roman"/>
          <w:color w:val="000000"/>
          <w:sz w:val="24"/>
          <w:szCs w:val="24"/>
        </w:rPr>
        <w:t>–(</w:t>
      </w:r>
      <w:proofErr w:type="gramEnd"/>
      <w:r w:rsidR="00956337">
        <w:rPr>
          <w:rFonts w:ascii="Times New Roman" w:eastAsia="Times New Roman" w:hAnsi="Times New Roman"/>
          <w:color w:val="000000"/>
          <w:sz w:val="24"/>
          <w:szCs w:val="24"/>
        </w:rPr>
        <w:t>d) (text unchanged)</w:t>
      </w:r>
      <w:r w:rsidRPr="003705C9">
        <w:rPr>
          <w:rFonts w:ascii="Times New Roman" w:eastAsia="Times New Roman" w:hAnsi="Times New Roman"/>
          <w:color w:val="000000"/>
          <w:sz w:val="24"/>
          <w:szCs w:val="24"/>
        </w:rPr>
        <w:t xml:space="preserve"> </w:t>
      </w:r>
    </w:p>
    <w:p w:rsidR="000746AE" w:rsidRDefault="001B39DC" w:rsidP="001B39DC">
      <w:pPr>
        <w:spacing w:before="100" w:beforeAutospacing="1" w:after="100" w:afterAutospacing="1" w:line="480" w:lineRule="auto"/>
        <w:rPr>
          <w:rFonts w:ascii="Times New Roman" w:eastAsia="Times New Roman" w:hAnsi="Times New Roman"/>
          <w:color w:val="000000"/>
          <w:sz w:val="24"/>
          <w:szCs w:val="24"/>
        </w:rPr>
      </w:pPr>
      <w:r w:rsidRPr="003705C9">
        <w:rPr>
          <w:rFonts w:ascii="Times New Roman" w:eastAsia="Times New Roman" w:hAnsi="Times New Roman"/>
          <w:color w:val="000000"/>
          <w:sz w:val="24"/>
          <w:szCs w:val="24"/>
        </w:rPr>
        <w:t xml:space="preserve">D. </w:t>
      </w:r>
      <w:r w:rsidR="00956337">
        <w:rPr>
          <w:rFonts w:ascii="Times New Roman" w:eastAsia="Times New Roman" w:hAnsi="Times New Roman"/>
          <w:color w:val="000000"/>
          <w:sz w:val="24"/>
          <w:szCs w:val="24"/>
        </w:rPr>
        <w:t>(text unchanged)</w:t>
      </w:r>
      <w:r w:rsidR="00956337" w:rsidRPr="003705C9">
        <w:rPr>
          <w:rFonts w:ascii="Times New Roman" w:eastAsia="Times New Roman" w:hAnsi="Times New Roman"/>
          <w:color w:val="000000"/>
          <w:sz w:val="24"/>
          <w:szCs w:val="24"/>
        </w:rPr>
        <w:t xml:space="preserve"> </w:t>
      </w:r>
    </w:p>
    <w:p w:rsidR="001B39DC" w:rsidRPr="003705C9" w:rsidRDefault="001B39DC" w:rsidP="001B39DC">
      <w:pPr>
        <w:spacing w:before="100" w:beforeAutospacing="1" w:after="100" w:afterAutospacing="1" w:line="480" w:lineRule="auto"/>
        <w:rPr>
          <w:rFonts w:ascii="Times New Roman" w:eastAsia="Times New Roman" w:hAnsi="Times New Roman"/>
          <w:i/>
          <w:iCs/>
          <w:color w:val="000000"/>
          <w:sz w:val="24"/>
          <w:szCs w:val="24"/>
        </w:rPr>
      </w:pPr>
      <w:r w:rsidRPr="003705C9">
        <w:rPr>
          <w:rFonts w:ascii="Times New Roman" w:eastAsia="Times New Roman" w:hAnsi="Times New Roman"/>
          <w:i/>
          <w:iCs/>
          <w:color w:val="000000"/>
          <w:sz w:val="24"/>
          <w:szCs w:val="24"/>
        </w:rPr>
        <w:t>07.03.10.06</w:t>
      </w:r>
    </w:p>
    <w:p w:rsidR="001B39DC" w:rsidRPr="003705C9" w:rsidRDefault="001B39DC" w:rsidP="001B39DC">
      <w:pPr>
        <w:spacing w:before="100" w:beforeAutospacing="1" w:after="100" w:afterAutospacing="1" w:line="480" w:lineRule="auto"/>
        <w:outlineLvl w:val="2"/>
        <w:rPr>
          <w:rFonts w:ascii="Times New Roman" w:eastAsia="Times New Roman" w:hAnsi="Times New Roman"/>
          <w:b/>
          <w:bCs/>
          <w:color w:val="000000"/>
          <w:sz w:val="24"/>
          <w:szCs w:val="24"/>
        </w:rPr>
      </w:pPr>
      <w:proofErr w:type="gramStart"/>
      <w:r w:rsidRPr="003705C9">
        <w:rPr>
          <w:rFonts w:ascii="Times New Roman" w:eastAsia="Times New Roman" w:hAnsi="Times New Roman"/>
          <w:b/>
          <w:bCs/>
          <w:color w:val="000000"/>
          <w:sz w:val="24"/>
          <w:szCs w:val="24"/>
        </w:rPr>
        <w:t>.06 Referral for Disqualification Hearing.</w:t>
      </w:r>
      <w:proofErr w:type="gramEnd"/>
    </w:p>
    <w:p w:rsidR="001B39DC" w:rsidRPr="003705C9" w:rsidRDefault="001B39DC" w:rsidP="001B39DC">
      <w:pPr>
        <w:spacing w:before="100" w:beforeAutospacing="1" w:after="100" w:afterAutospacing="1" w:line="480" w:lineRule="auto"/>
        <w:rPr>
          <w:rFonts w:ascii="Times New Roman" w:eastAsia="Times New Roman" w:hAnsi="Times New Roman"/>
          <w:color w:val="000000"/>
          <w:sz w:val="24"/>
          <w:szCs w:val="24"/>
        </w:rPr>
      </w:pPr>
      <w:r w:rsidRPr="003705C9">
        <w:rPr>
          <w:rFonts w:ascii="Times New Roman" w:eastAsia="Times New Roman" w:hAnsi="Times New Roman"/>
          <w:color w:val="000000"/>
          <w:sz w:val="24"/>
          <w:szCs w:val="24"/>
        </w:rPr>
        <w:t xml:space="preserve">A. If the local department does not receive a signed waiver of the right to an administrative disqualification hearing within [20] </w:t>
      </w:r>
      <w:r w:rsidRPr="00B52234">
        <w:rPr>
          <w:rFonts w:ascii="Times New Roman" w:eastAsia="Times New Roman" w:hAnsi="Times New Roman"/>
          <w:i/>
          <w:color w:val="000000"/>
          <w:sz w:val="24"/>
          <w:szCs w:val="24"/>
          <w:highlight w:val="yellow"/>
          <w:rPrChange w:id="15" w:author="DHRAdmin" w:date="2017-10-17T11:44:00Z">
            <w:rPr>
              <w:rFonts w:ascii="Times New Roman" w:eastAsia="Times New Roman" w:hAnsi="Times New Roman"/>
              <w:i/>
              <w:color w:val="000000"/>
              <w:sz w:val="24"/>
              <w:szCs w:val="24"/>
            </w:rPr>
          </w:rPrChange>
        </w:rPr>
        <w:t>seven</w:t>
      </w:r>
      <w:r w:rsidRPr="003705C9">
        <w:rPr>
          <w:rFonts w:ascii="Times New Roman" w:eastAsia="Times New Roman" w:hAnsi="Times New Roman"/>
          <w:color w:val="000000"/>
          <w:sz w:val="24"/>
          <w:szCs w:val="24"/>
        </w:rPr>
        <w:t xml:space="preserve"> days of providing advance notification in accordance with Regulation .05C of this chapter, the local department shall refer the individual to OAH for a hearing in accordance with COMAR 07.01.04.</w:t>
      </w:r>
    </w:p>
    <w:p w:rsidR="001B39DC" w:rsidRPr="003705C9" w:rsidRDefault="001B39DC" w:rsidP="00956337">
      <w:pPr>
        <w:spacing w:before="100" w:beforeAutospacing="1" w:after="100" w:afterAutospacing="1" w:line="480" w:lineRule="auto"/>
        <w:rPr>
          <w:rFonts w:ascii="Times New Roman" w:eastAsia="Times New Roman" w:hAnsi="Times New Roman"/>
          <w:color w:val="000000"/>
          <w:sz w:val="24"/>
          <w:szCs w:val="24"/>
        </w:rPr>
      </w:pPr>
      <w:r w:rsidRPr="003705C9">
        <w:rPr>
          <w:rFonts w:ascii="Times New Roman" w:eastAsia="Times New Roman" w:hAnsi="Times New Roman"/>
          <w:color w:val="000000"/>
          <w:sz w:val="24"/>
          <w:szCs w:val="24"/>
        </w:rPr>
        <w:t xml:space="preserve">B. </w:t>
      </w:r>
      <w:r w:rsidR="00956337">
        <w:rPr>
          <w:rFonts w:ascii="Times New Roman" w:eastAsia="Times New Roman" w:hAnsi="Times New Roman"/>
          <w:color w:val="000000"/>
          <w:sz w:val="24"/>
          <w:szCs w:val="24"/>
        </w:rPr>
        <w:t>(text unchanged)</w:t>
      </w:r>
    </w:p>
    <w:p w:rsidR="001B39DC" w:rsidRPr="003705C9" w:rsidRDefault="001B39DC" w:rsidP="001B39DC">
      <w:pPr>
        <w:spacing w:before="100" w:beforeAutospacing="1" w:after="100" w:afterAutospacing="1" w:line="240" w:lineRule="auto"/>
        <w:rPr>
          <w:rFonts w:ascii="Times New Roman" w:eastAsia="Times New Roman" w:hAnsi="Times New Roman"/>
          <w:i/>
          <w:iCs/>
          <w:color w:val="000000"/>
          <w:sz w:val="24"/>
          <w:szCs w:val="24"/>
        </w:rPr>
      </w:pPr>
      <w:r w:rsidRPr="003705C9">
        <w:rPr>
          <w:rFonts w:ascii="Times New Roman" w:eastAsia="Times New Roman" w:hAnsi="Times New Roman"/>
          <w:i/>
          <w:iCs/>
          <w:color w:val="000000"/>
          <w:sz w:val="24"/>
          <w:szCs w:val="24"/>
        </w:rPr>
        <w:t>07.03.10.08</w:t>
      </w:r>
    </w:p>
    <w:p w:rsidR="001B39DC" w:rsidRPr="003705C9" w:rsidRDefault="001B39DC" w:rsidP="001B39DC">
      <w:pPr>
        <w:spacing w:before="100" w:beforeAutospacing="1" w:after="100" w:afterAutospacing="1" w:line="480" w:lineRule="auto"/>
        <w:outlineLvl w:val="2"/>
        <w:rPr>
          <w:rFonts w:ascii="Times New Roman" w:eastAsia="Times New Roman" w:hAnsi="Times New Roman"/>
          <w:b/>
          <w:bCs/>
          <w:color w:val="000000"/>
          <w:sz w:val="24"/>
          <w:szCs w:val="24"/>
        </w:rPr>
      </w:pPr>
      <w:proofErr w:type="gramStart"/>
      <w:r w:rsidRPr="003705C9">
        <w:rPr>
          <w:rFonts w:ascii="Times New Roman" w:eastAsia="Times New Roman" w:hAnsi="Times New Roman"/>
          <w:b/>
          <w:bCs/>
          <w:color w:val="000000"/>
          <w:sz w:val="24"/>
          <w:szCs w:val="24"/>
        </w:rPr>
        <w:t>.08 Disqualification Penalties.</w:t>
      </w:r>
      <w:proofErr w:type="gramEnd"/>
    </w:p>
    <w:p w:rsidR="001B39DC" w:rsidRPr="003705C9" w:rsidRDefault="001B39DC" w:rsidP="001B39DC">
      <w:pPr>
        <w:spacing w:before="100" w:beforeAutospacing="1" w:after="100" w:afterAutospacing="1" w:line="480" w:lineRule="auto"/>
        <w:rPr>
          <w:rFonts w:ascii="Times New Roman" w:eastAsia="Times New Roman" w:hAnsi="Times New Roman"/>
          <w:color w:val="000000"/>
          <w:sz w:val="24"/>
          <w:szCs w:val="24"/>
        </w:rPr>
      </w:pPr>
      <w:r w:rsidRPr="003705C9">
        <w:rPr>
          <w:rFonts w:ascii="Times New Roman" w:eastAsia="Times New Roman" w:hAnsi="Times New Roman"/>
          <w:color w:val="000000"/>
          <w:sz w:val="24"/>
          <w:szCs w:val="24"/>
        </w:rPr>
        <w:t xml:space="preserve">A. Food Supplement Program </w:t>
      </w:r>
      <w:r w:rsidRPr="00E9408A">
        <w:rPr>
          <w:rFonts w:ascii="Times New Roman" w:eastAsia="Times New Roman" w:hAnsi="Times New Roman"/>
          <w:i/>
          <w:color w:val="000000"/>
          <w:sz w:val="24"/>
          <w:szCs w:val="24"/>
          <w:highlight w:val="yellow"/>
          <w:rPrChange w:id="16" w:author="DHRAdmin" w:date="2017-10-17T11:45:00Z">
            <w:rPr>
              <w:rFonts w:ascii="Times New Roman" w:eastAsia="Times New Roman" w:hAnsi="Times New Roman"/>
              <w:i/>
              <w:color w:val="000000"/>
              <w:sz w:val="24"/>
              <w:szCs w:val="24"/>
            </w:rPr>
          </w:rPrChange>
        </w:rPr>
        <w:t>and Family Investment Administration Programs</w:t>
      </w:r>
      <w:r w:rsidRPr="003705C9">
        <w:rPr>
          <w:rFonts w:ascii="Times New Roman" w:eastAsia="Times New Roman" w:hAnsi="Times New Roman"/>
          <w:i/>
          <w:color w:val="000000"/>
          <w:sz w:val="24"/>
          <w:szCs w:val="24"/>
        </w:rPr>
        <w:t>.</w:t>
      </w:r>
    </w:p>
    <w:p w:rsidR="001B39DC" w:rsidRPr="003705C9" w:rsidRDefault="001B39DC" w:rsidP="001B39DC">
      <w:pPr>
        <w:spacing w:before="100" w:beforeAutospacing="1" w:after="100" w:afterAutospacing="1" w:line="480" w:lineRule="auto"/>
        <w:rPr>
          <w:rFonts w:ascii="Times New Roman" w:eastAsia="Times New Roman" w:hAnsi="Times New Roman"/>
          <w:color w:val="000000"/>
          <w:sz w:val="24"/>
          <w:szCs w:val="24"/>
        </w:rPr>
      </w:pPr>
      <w:r w:rsidRPr="003705C9">
        <w:rPr>
          <w:rFonts w:ascii="Times New Roman" w:eastAsia="Times New Roman" w:hAnsi="Times New Roman"/>
          <w:color w:val="000000"/>
          <w:sz w:val="24"/>
          <w:szCs w:val="24"/>
        </w:rPr>
        <w:t>(1) An individual who has waived the right to an administrative hearing, or was found to have committed an intentional program violation, is ineligible to participate in the specified Program, as described in §B of this regulation</w:t>
      </w:r>
      <w:r w:rsidR="00956337">
        <w:rPr>
          <w:rFonts w:ascii="Times New Roman" w:eastAsia="Times New Roman" w:hAnsi="Times New Roman"/>
          <w:i/>
          <w:color w:val="000000"/>
          <w:sz w:val="24"/>
          <w:szCs w:val="24"/>
        </w:rPr>
        <w:t>,</w:t>
      </w:r>
      <w:r w:rsidR="00956337">
        <w:rPr>
          <w:rFonts w:ascii="Times New Roman" w:eastAsia="Times New Roman" w:hAnsi="Times New Roman"/>
          <w:color w:val="000000"/>
          <w:sz w:val="24"/>
          <w:szCs w:val="24"/>
        </w:rPr>
        <w:t xml:space="preserve"> </w:t>
      </w:r>
      <w:r w:rsidR="00956337" w:rsidRPr="00956337">
        <w:rPr>
          <w:rFonts w:ascii="Times New Roman" w:eastAsia="Times New Roman" w:hAnsi="Times New Roman"/>
          <w:i/>
          <w:color w:val="000000"/>
          <w:sz w:val="24"/>
          <w:szCs w:val="24"/>
        </w:rPr>
        <w:t>COMAR 07.03.05.15 and .16</w:t>
      </w:r>
      <w:r w:rsidRPr="003705C9">
        <w:rPr>
          <w:rFonts w:ascii="Times New Roman" w:eastAsia="Times New Roman" w:hAnsi="Times New Roman"/>
          <w:color w:val="000000"/>
          <w:sz w:val="24"/>
          <w:szCs w:val="24"/>
        </w:rPr>
        <w:t xml:space="preserve"> and COMAR 07.03.03.19.</w:t>
      </w:r>
    </w:p>
    <w:p w:rsidR="001B39DC" w:rsidRPr="003705C9" w:rsidRDefault="001B39DC" w:rsidP="001B39DC">
      <w:pPr>
        <w:spacing w:before="100" w:beforeAutospacing="1" w:after="100" w:afterAutospacing="1" w:line="480" w:lineRule="auto"/>
        <w:rPr>
          <w:rFonts w:ascii="Times New Roman" w:eastAsia="Times New Roman" w:hAnsi="Times New Roman"/>
          <w:color w:val="000000"/>
          <w:sz w:val="24"/>
          <w:szCs w:val="24"/>
        </w:rPr>
      </w:pPr>
      <w:r w:rsidRPr="003705C9">
        <w:rPr>
          <w:rFonts w:ascii="Times New Roman" w:eastAsia="Times New Roman" w:hAnsi="Times New Roman"/>
          <w:color w:val="000000"/>
          <w:sz w:val="24"/>
          <w:szCs w:val="24"/>
        </w:rPr>
        <w:lastRenderedPageBreak/>
        <w:t>(2) The disqualification period begins for Food Supplement and Family Investment</w:t>
      </w:r>
      <w:r w:rsidRPr="003705C9">
        <w:rPr>
          <w:rFonts w:ascii="Times New Roman" w:eastAsia="Times New Roman" w:hAnsi="Times New Roman"/>
          <w:i/>
          <w:color w:val="000000"/>
          <w:sz w:val="24"/>
          <w:szCs w:val="24"/>
        </w:rPr>
        <w:t xml:space="preserve"> </w:t>
      </w:r>
      <w:r w:rsidR="00B73FDD">
        <w:rPr>
          <w:rFonts w:ascii="Times New Roman" w:eastAsia="Times New Roman" w:hAnsi="Times New Roman"/>
          <w:color w:val="000000"/>
          <w:sz w:val="24"/>
          <w:szCs w:val="24"/>
        </w:rPr>
        <w:t>[</w:t>
      </w:r>
      <w:r w:rsidRPr="003705C9">
        <w:rPr>
          <w:rFonts w:ascii="Times New Roman" w:eastAsia="Times New Roman" w:hAnsi="Times New Roman"/>
          <w:color w:val="000000"/>
          <w:sz w:val="24"/>
          <w:szCs w:val="24"/>
        </w:rPr>
        <w:t>Program]</w:t>
      </w:r>
      <w:r w:rsidR="00956337">
        <w:rPr>
          <w:rFonts w:ascii="Times New Roman" w:eastAsia="Times New Roman" w:hAnsi="Times New Roman"/>
          <w:i/>
          <w:color w:val="000000"/>
          <w:sz w:val="24"/>
          <w:szCs w:val="24"/>
        </w:rPr>
        <w:t xml:space="preserve"> </w:t>
      </w:r>
      <w:commentRangeStart w:id="17"/>
      <w:r w:rsidR="00B73FDD" w:rsidRPr="00E9408A">
        <w:rPr>
          <w:rFonts w:ascii="Times New Roman" w:eastAsia="Times New Roman" w:hAnsi="Times New Roman"/>
          <w:i/>
          <w:color w:val="000000"/>
          <w:sz w:val="24"/>
          <w:szCs w:val="24"/>
          <w:highlight w:val="yellow"/>
          <w:rPrChange w:id="18" w:author="DHRAdmin" w:date="2017-10-17T11:45:00Z">
            <w:rPr>
              <w:rFonts w:ascii="Times New Roman" w:eastAsia="Times New Roman" w:hAnsi="Times New Roman"/>
              <w:i/>
              <w:color w:val="000000"/>
              <w:sz w:val="24"/>
              <w:szCs w:val="24"/>
            </w:rPr>
          </w:rPrChange>
        </w:rPr>
        <w:t xml:space="preserve">Administration </w:t>
      </w:r>
      <w:r w:rsidR="00956337" w:rsidRPr="00E9408A">
        <w:rPr>
          <w:rFonts w:ascii="Times New Roman" w:eastAsia="Times New Roman" w:hAnsi="Times New Roman"/>
          <w:i/>
          <w:color w:val="000000"/>
          <w:sz w:val="24"/>
          <w:szCs w:val="24"/>
          <w:highlight w:val="yellow"/>
          <w:rPrChange w:id="19" w:author="DHRAdmin" w:date="2017-10-17T11:45:00Z">
            <w:rPr>
              <w:rFonts w:ascii="Times New Roman" w:eastAsia="Times New Roman" w:hAnsi="Times New Roman"/>
              <w:i/>
              <w:color w:val="000000"/>
              <w:sz w:val="24"/>
              <w:szCs w:val="24"/>
            </w:rPr>
          </w:rPrChange>
        </w:rPr>
        <w:t>P</w:t>
      </w:r>
      <w:r w:rsidRPr="00E9408A">
        <w:rPr>
          <w:rFonts w:ascii="Times New Roman" w:eastAsia="Times New Roman" w:hAnsi="Times New Roman"/>
          <w:i/>
          <w:color w:val="000000"/>
          <w:sz w:val="24"/>
          <w:szCs w:val="24"/>
          <w:highlight w:val="yellow"/>
          <w:rPrChange w:id="20" w:author="DHRAdmin" w:date="2017-10-17T11:45:00Z">
            <w:rPr>
              <w:rFonts w:ascii="Times New Roman" w:eastAsia="Times New Roman" w:hAnsi="Times New Roman"/>
              <w:i/>
              <w:color w:val="000000"/>
              <w:sz w:val="24"/>
              <w:szCs w:val="24"/>
            </w:rPr>
          </w:rPrChange>
        </w:rPr>
        <w:t>rograms</w:t>
      </w:r>
      <w:commentRangeEnd w:id="17"/>
      <w:r w:rsidR="00E9408A">
        <w:rPr>
          <w:rStyle w:val="CommentReference"/>
        </w:rPr>
        <w:commentReference w:id="17"/>
      </w:r>
      <w:r w:rsidRPr="003705C9">
        <w:rPr>
          <w:rFonts w:ascii="Times New Roman" w:eastAsia="Times New Roman" w:hAnsi="Times New Roman"/>
          <w:color w:val="000000"/>
          <w:sz w:val="24"/>
          <w:szCs w:val="24"/>
        </w:rPr>
        <w:t>, with the first month following the month in which the household receives written notification of the disqualification.</w:t>
      </w:r>
    </w:p>
    <w:p w:rsidR="001B39DC" w:rsidRPr="003705C9" w:rsidRDefault="001B39DC" w:rsidP="001B39DC">
      <w:pPr>
        <w:spacing w:before="100" w:beforeAutospacing="1" w:after="100" w:afterAutospacing="1" w:line="480" w:lineRule="auto"/>
        <w:rPr>
          <w:rFonts w:ascii="Times New Roman" w:eastAsia="Times New Roman" w:hAnsi="Times New Roman"/>
          <w:color w:val="000000"/>
          <w:sz w:val="24"/>
          <w:szCs w:val="24"/>
        </w:rPr>
      </w:pPr>
      <w:r w:rsidRPr="003705C9">
        <w:rPr>
          <w:rFonts w:ascii="Times New Roman" w:eastAsia="Times New Roman" w:hAnsi="Times New Roman"/>
          <w:color w:val="000000"/>
          <w:sz w:val="24"/>
          <w:szCs w:val="24"/>
        </w:rPr>
        <w:t>(3) Once a disqualification penalty has been imposed, the period of disqualification continues uninterrupted until the disqualification period is completed.</w:t>
      </w:r>
    </w:p>
    <w:p w:rsidR="001B39DC" w:rsidRPr="003705C9" w:rsidRDefault="001B39DC" w:rsidP="00956337">
      <w:pPr>
        <w:spacing w:before="100" w:beforeAutospacing="1" w:after="100" w:afterAutospacing="1" w:line="480" w:lineRule="auto"/>
        <w:rPr>
          <w:rFonts w:ascii="Times New Roman" w:eastAsia="Times New Roman" w:hAnsi="Times New Roman"/>
          <w:i/>
          <w:color w:val="000000"/>
          <w:sz w:val="24"/>
          <w:szCs w:val="24"/>
        </w:rPr>
      </w:pPr>
      <w:r w:rsidRPr="003705C9">
        <w:rPr>
          <w:rFonts w:ascii="Times New Roman" w:eastAsia="Times New Roman" w:hAnsi="Times New Roman"/>
          <w:color w:val="000000"/>
          <w:sz w:val="24"/>
          <w:szCs w:val="24"/>
        </w:rPr>
        <w:t xml:space="preserve">B. An individual disqualified for an IPV is ineligible for the following period of time </w:t>
      </w:r>
      <w:r w:rsidRPr="00E9408A">
        <w:rPr>
          <w:rFonts w:ascii="Times New Roman" w:eastAsia="Times New Roman" w:hAnsi="Times New Roman"/>
          <w:i/>
          <w:color w:val="000000"/>
          <w:sz w:val="24"/>
          <w:szCs w:val="24"/>
          <w:highlight w:val="yellow"/>
          <w:rPrChange w:id="21" w:author="DHRAdmin" w:date="2017-10-17T11:47:00Z">
            <w:rPr>
              <w:rFonts w:ascii="Times New Roman" w:eastAsia="Times New Roman" w:hAnsi="Times New Roman"/>
              <w:i/>
              <w:color w:val="000000"/>
              <w:sz w:val="24"/>
              <w:szCs w:val="24"/>
            </w:rPr>
          </w:rPrChange>
        </w:rPr>
        <w:t>for all Food Supplement</w:t>
      </w:r>
      <w:r w:rsidR="00B73FDD" w:rsidRPr="00E9408A">
        <w:rPr>
          <w:rFonts w:ascii="Times New Roman" w:eastAsia="Times New Roman" w:hAnsi="Times New Roman"/>
          <w:i/>
          <w:color w:val="000000"/>
          <w:sz w:val="24"/>
          <w:szCs w:val="24"/>
          <w:highlight w:val="yellow"/>
          <w:rPrChange w:id="22" w:author="DHRAdmin" w:date="2017-10-17T11:47:00Z">
            <w:rPr>
              <w:rFonts w:ascii="Times New Roman" w:eastAsia="Times New Roman" w:hAnsi="Times New Roman"/>
              <w:i/>
              <w:color w:val="000000"/>
              <w:sz w:val="24"/>
              <w:szCs w:val="24"/>
            </w:rPr>
          </w:rPrChange>
        </w:rPr>
        <w:t xml:space="preserve"> </w:t>
      </w:r>
      <w:r w:rsidRPr="00E9408A">
        <w:rPr>
          <w:rFonts w:ascii="Times New Roman" w:eastAsia="Times New Roman" w:hAnsi="Times New Roman"/>
          <w:i/>
          <w:color w:val="000000"/>
          <w:sz w:val="24"/>
          <w:szCs w:val="24"/>
          <w:highlight w:val="yellow"/>
          <w:rPrChange w:id="23" w:author="DHRAdmin" w:date="2017-10-17T11:47:00Z">
            <w:rPr>
              <w:rFonts w:ascii="Times New Roman" w:eastAsia="Times New Roman" w:hAnsi="Times New Roman"/>
              <w:i/>
              <w:color w:val="000000"/>
              <w:sz w:val="24"/>
              <w:szCs w:val="24"/>
            </w:rPr>
          </w:rPrChange>
        </w:rPr>
        <w:t>and Temporary Cash Assistance disqualifications:</w:t>
      </w:r>
    </w:p>
    <w:p w:rsidR="001B39DC" w:rsidRPr="003705C9" w:rsidRDefault="001B39DC" w:rsidP="001B39DC">
      <w:pPr>
        <w:spacing w:before="100" w:beforeAutospacing="1" w:after="100" w:afterAutospacing="1" w:line="240" w:lineRule="auto"/>
        <w:rPr>
          <w:rFonts w:ascii="Times New Roman" w:eastAsia="Times New Roman" w:hAnsi="Times New Roman"/>
          <w:color w:val="000000"/>
          <w:sz w:val="24"/>
          <w:szCs w:val="24"/>
        </w:rPr>
      </w:pPr>
      <w:r w:rsidRPr="003705C9">
        <w:rPr>
          <w:rFonts w:ascii="Times New Roman" w:eastAsia="Times New Roman" w:hAnsi="Times New Roman"/>
          <w:color w:val="000000"/>
          <w:sz w:val="24"/>
          <w:szCs w:val="24"/>
        </w:rPr>
        <w:t>(1) One year for the first violation;</w:t>
      </w:r>
    </w:p>
    <w:p w:rsidR="001B39DC" w:rsidRPr="003705C9" w:rsidRDefault="001B39DC" w:rsidP="001B39DC">
      <w:pPr>
        <w:spacing w:before="100" w:beforeAutospacing="1" w:after="100" w:afterAutospacing="1" w:line="240" w:lineRule="auto"/>
        <w:rPr>
          <w:rFonts w:ascii="Times New Roman" w:eastAsia="Times New Roman" w:hAnsi="Times New Roman"/>
          <w:color w:val="000000"/>
          <w:sz w:val="24"/>
          <w:szCs w:val="24"/>
        </w:rPr>
      </w:pPr>
      <w:r w:rsidRPr="003705C9">
        <w:rPr>
          <w:rFonts w:ascii="Times New Roman" w:eastAsia="Times New Roman" w:hAnsi="Times New Roman"/>
          <w:color w:val="000000"/>
          <w:sz w:val="24"/>
          <w:szCs w:val="24"/>
        </w:rPr>
        <w:t>(2) Two years for the:</w:t>
      </w:r>
    </w:p>
    <w:p w:rsidR="001B39DC" w:rsidRPr="003705C9" w:rsidRDefault="001B39DC" w:rsidP="001B39DC">
      <w:pPr>
        <w:spacing w:before="100" w:beforeAutospacing="1" w:after="100" w:afterAutospacing="1" w:line="240" w:lineRule="auto"/>
        <w:rPr>
          <w:rFonts w:ascii="Times New Roman" w:eastAsia="Times New Roman" w:hAnsi="Times New Roman"/>
          <w:color w:val="000000"/>
          <w:sz w:val="24"/>
          <w:szCs w:val="24"/>
        </w:rPr>
      </w:pPr>
      <w:r w:rsidRPr="003705C9">
        <w:rPr>
          <w:rFonts w:ascii="Times New Roman" w:eastAsia="Times New Roman" w:hAnsi="Times New Roman"/>
          <w:color w:val="000000"/>
          <w:sz w:val="24"/>
          <w:szCs w:val="24"/>
        </w:rPr>
        <w:t>(a) Second violation; or</w:t>
      </w:r>
    </w:p>
    <w:p w:rsidR="001B39DC" w:rsidRPr="003705C9" w:rsidRDefault="001B39DC" w:rsidP="001B39DC">
      <w:pPr>
        <w:spacing w:before="100" w:beforeAutospacing="1" w:after="100" w:afterAutospacing="1" w:line="240" w:lineRule="auto"/>
        <w:rPr>
          <w:rFonts w:ascii="Times New Roman" w:eastAsia="Times New Roman" w:hAnsi="Times New Roman"/>
          <w:color w:val="000000"/>
          <w:sz w:val="24"/>
          <w:szCs w:val="24"/>
        </w:rPr>
      </w:pPr>
      <w:r w:rsidRPr="003705C9">
        <w:rPr>
          <w:rFonts w:ascii="Times New Roman" w:eastAsia="Times New Roman" w:hAnsi="Times New Roman"/>
          <w:color w:val="000000"/>
          <w:sz w:val="24"/>
          <w:szCs w:val="24"/>
        </w:rPr>
        <w:t>(b) First finding by a court of the trading of Program benefits for an illegal drug;</w:t>
      </w:r>
    </w:p>
    <w:p w:rsidR="001B39DC" w:rsidRPr="003705C9" w:rsidRDefault="001B39DC" w:rsidP="001B39DC">
      <w:pPr>
        <w:spacing w:before="100" w:beforeAutospacing="1" w:after="100" w:afterAutospacing="1" w:line="240" w:lineRule="auto"/>
        <w:rPr>
          <w:rFonts w:ascii="Times New Roman" w:eastAsia="Times New Roman" w:hAnsi="Times New Roman"/>
          <w:color w:val="000000"/>
          <w:sz w:val="24"/>
          <w:szCs w:val="24"/>
        </w:rPr>
      </w:pPr>
      <w:r w:rsidRPr="003705C9">
        <w:rPr>
          <w:rFonts w:ascii="Times New Roman" w:eastAsia="Times New Roman" w:hAnsi="Times New Roman"/>
          <w:color w:val="000000"/>
          <w:sz w:val="24"/>
          <w:szCs w:val="24"/>
        </w:rPr>
        <w:t>(3) Permanently for the:</w:t>
      </w:r>
    </w:p>
    <w:p w:rsidR="001B39DC" w:rsidRPr="003705C9" w:rsidRDefault="001B39DC" w:rsidP="001B39DC">
      <w:pPr>
        <w:spacing w:before="100" w:beforeAutospacing="1" w:after="100" w:afterAutospacing="1" w:line="240" w:lineRule="auto"/>
        <w:rPr>
          <w:rFonts w:ascii="Times New Roman" w:eastAsia="Times New Roman" w:hAnsi="Times New Roman"/>
          <w:color w:val="000000"/>
          <w:sz w:val="24"/>
          <w:szCs w:val="24"/>
        </w:rPr>
      </w:pPr>
      <w:r w:rsidRPr="003705C9">
        <w:rPr>
          <w:rFonts w:ascii="Times New Roman" w:eastAsia="Times New Roman" w:hAnsi="Times New Roman"/>
          <w:color w:val="000000"/>
          <w:sz w:val="24"/>
          <w:szCs w:val="24"/>
        </w:rPr>
        <w:t>(a) Third violation;</w:t>
      </w:r>
    </w:p>
    <w:p w:rsidR="001B39DC" w:rsidRPr="003705C9" w:rsidRDefault="001B39DC" w:rsidP="001B39DC">
      <w:pPr>
        <w:spacing w:before="100" w:beforeAutospacing="1" w:after="100" w:afterAutospacing="1" w:line="240" w:lineRule="auto"/>
        <w:rPr>
          <w:rFonts w:ascii="Times New Roman" w:eastAsia="Times New Roman" w:hAnsi="Times New Roman"/>
          <w:color w:val="000000"/>
          <w:sz w:val="24"/>
          <w:szCs w:val="24"/>
        </w:rPr>
      </w:pPr>
      <w:r w:rsidRPr="003705C9">
        <w:rPr>
          <w:rFonts w:ascii="Times New Roman" w:eastAsia="Times New Roman" w:hAnsi="Times New Roman"/>
          <w:color w:val="000000"/>
          <w:sz w:val="24"/>
          <w:szCs w:val="24"/>
        </w:rPr>
        <w:t>(b) Second finding by a court of the trading of Program benefits for an illegal drug;</w:t>
      </w:r>
    </w:p>
    <w:p w:rsidR="001B39DC" w:rsidRPr="003705C9" w:rsidRDefault="001B39DC" w:rsidP="001B39DC">
      <w:pPr>
        <w:spacing w:before="100" w:beforeAutospacing="1" w:after="100" w:afterAutospacing="1" w:line="240" w:lineRule="auto"/>
        <w:rPr>
          <w:rFonts w:ascii="Times New Roman" w:eastAsia="Times New Roman" w:hAnsi="Times New Roman"/>
          <w:color w:val="000000"/>
          <w:sz w:val="24"/>
          <w:szCs w:val="24"/>
        </w:rPr>
      </w:pPr>
      <w:r w:rsidRPr="003705C9">
        <w:rPr>
          <w:rFonts w:ascii="Times New Roman" w:eastAsia="Times New Roman" w:hAnsi="Times New Roman"/>
          <w:color w:val="000000"/>
          <w:sz w:val="24"/>
          <w:szCs w:val="24"/>
        </w:rPr>
        <w:t>(c) First finding by a court of the trading of Program benefits for firearms, ammunition, or explosives; or</w:t>
      </w:r>
    </w:p>
    <w:p w:rsidR="001B39DC" w:rsidRPr="003705C9" w:rsidRDefault="001B39DC" w:rsidP="001B39DC">
      <w:pPr>
        <w:spacing w:before="100" w:beforeAutospacing="1" w:after="100" w:afterAutospacing="1" w:line="240" w:lineRule="auto"/>
        <w:rPr>
          <w:rFonts w:ascii="Times New Roman" w:eastAsia="Times New Roman" w:hAnsi="Times New Roman"/>
          <w:color w:val="000000"/>
          <w:sz w:val="24"/>
          <w:szCs w:val="24"/>
        </w:rPr>
      </w:pPr>
      <w:r w:rsidRPr="003705C9">
        <w:rPr>
          <w:rFonts w:ascii="Times New Roman" w:eastAsia="Times New Roman" w:hAnsi="Times New Roman"/>
          <w:color w:val="000000"/>
          <w:sz w:val="24"/>
          <w:szCs w:val="24"/>
        </w:rPr>
        <w:t>(d) First finding by a court of trafficking Program benefits of $500 or more; and</w:t>
      </w:r>
    </w:p>
    <w:p w:rsidR="001B39DC" w:rsidRPr="003705C9" w:rsidRDefault="001B39DC" w:rsidP="001B39DC">
      <w:pPr>
        <w:spacing w:before="100" w:beforeAutospacing="1" w:after="100" w:afterAutospacing="1" w:line="480" w:lineRule="auto"/>
        <w:rPr>
          <w:rFonts w:ascii="Times New Roman" w:eastAsia="Times New Roman" w:hAnsi="Times New Roman"/>
          <w:color w:val="000000"/>
          <w:sz w:val="24"/>
          <w:szCs w:val="24"/>
        </w:rPr>
      </w:pPr>
      <w:r w:rsidRPr="003705C9">
        <w:rPr>
          <w:rFonts w:ascii="Times New Roman" w:eastAsia="Times New Roman" w:hAnsi="Times New Roman"/>
          <w:color w:val="000000"/>
          <w:sz w:val="24"/>
          <w:szCs w:val="24"/>
        </w:rPr>
        <w:t>(4) Ten years if an individual is found guilty of making a fraudulent statement or misrepresentation with respect to the individual’s identity or residence to receive multiple benefits at the same time.</w:t>
      </w:r>
    </w:p>
    <w:p w:rsidR="002002C0" w:rsidRPr="003705C9" w:rsidRDefault="002002C0" w:rsidP="001B39DC">
      <w:pPr>
        <w:spacing w:before="100" w:beforeAutospacing="1" w:after="100" w:afterAutospacing="1" w:line="480" w:lineRule="auto"/>
        <w:rPr>
          <w:rFonts w:ascii="Times New Roman" w:eastAsia="Times New Roman" w:hAnsi="Times New Roman"/>
          <w:i/>
          <w:color w:val="000000"/>
          <w:sz w:val="24"/>
          <w:szCs w:val="24"/>
        </w:rPr>
      </w:pPr>
      <w:r w:rsidRPr="00E9408A">
        <w:rPr>
          <w:rFonts w:ascii="Times New Roman" w:eastAsia="Times New Roman" w:hAnsi="Times New Roman"/>
          <w:i/>
          <w:color w:val="000000"/>
          <w:sz w:val="24"/>
          <w:szCs w:val="24"/>
          <w:highlight w:val="yellow"/>
          <w:rPrChange w:id="24" w:author="DHRAdmin" w:date="2017-10-17T11:47:00Z">
            <w:rPr>
              <w:rFonts w:ascii="Times New Roman" w:eastAsia="Times New Roman" w:hAnsi="Times New Roman"/>
              <w:i/>
              <w:color w:val="000000"/>
              <w:sz w:val="24"/>
              <w:szCs w:val="24"/>
            </w:rPr>
          </w:rPrChange>
        </w:rPr>
        <w:t xml:space="preserve">C. The penalty for intentional program violations in Temporary Disability Assistance Program (TDAP) </w:t>
      </w:r>
      <w:r w:rsidR="00956337" w:rsidRPr="00E9408A">
        <w:rPr>
          <w:rFonts w:ascii="Times New Roman" w:eastAsia="Times New Roman" w:hAnsi="Times New Roman"/>
          <w:i/>
          <w:color w:val="000000"/>
          <w:sz w:val="24"/>
          <w:szCs w:val="24"/>
          <w:highlight w:val="yellow"/>
          <w:rPrChange w:id="25" w:author="DHRAdmin" w:date="2017-10-17T11:47:00Z">
            <w:rPr>
              <w:rFonts w:ascii="Times New Roman" w:eastAsia="Times New Roman" w:hAnsi="Times New Roman"/>
              <w:i/>
              <w:color w:val="000000"/>
              <w:sz w:val="24"/>
              <w:szCs w:val="24"/>
            </w:rPr>
          </w:rPrChange>
        </w:rPr>
        <w:t xml:space="preserve">is </w:t>
      </w:r>
      <w:r w:rsidR="00B73FDD" w:rsidRPr="00E9408A">
        <w:rPr>
          <w:rFonts w:ascii="Times New Roman" w:eastAsia="Times New Roman" w:hAnsi="Times New Roman"/>
          <w:i/>
          <w:color w:val="000000"/>
          <w:sz w:val="24"/>
          <w:szCs w:val="24"/>
          <w:highlight w:val="yellow"/>
          <w:rPrChange w:id="26" w:author="DHRAdmin" w:date="2017-10-17T11:47:00Z">
            <w:rPr>
              <w:rFonts w:ascii="Times New Roman" w:eastAsia="Times New Roman" w:hAnsi="Times New Roman"/>
              <w:i/>
              <w:color w:val="000000"/>
              <w:sz w:val="24"/>
              <w:szCs w:val="24"/>
            </w:rPr>
          </w:rPrChange>
        </w:rPr>
        <w:t>36</w:t>
      </w:r>
      <w:r w:rsidRPr="00E9408A">
        <w:rPr>
          <w:rFonts w:ascii="Times New Roman" w:eastAsia="Times New Roman" w:hAnsi="Times New Roman"/>
          <w:i/>
          <w:color w:val="000000"/>
          <w:sz w:val="24"/>
          <w:szCs w:val="24"/>
          <w:highlight w:val="yellow"/>
          <w:rPrChange w:id="27" w:author="DHRAdmin" w:date="2017-10-17T11:47:00Z">
            <w:rPr>
              <w:rFonts w:ascii="Times New Roman" w:eastAsia="Times New Roman" w:hAnsi="Times New Roman"/>
              <w:i/>
              <w:color w:val="000000"/>
              <w:sz w:val="24"/>
              <w:szCs w:val="24"/>
            </w:rPr>
          </w:rPrChange>
        </w:rPr>
        <w:t xml:space="preserve"> months for each occurrence </w:t>
      </w:r>
      <w:r w:rsidR="00956337" w:rsidRPr="00E9408A">
        <w:rPr>
          <w:rFonts w:ascii="Times New Roman" w:eastAsia="Times New Roman" w:hAnsi="Times New Roman"/>
          <w:i/>
          <w:color w:val="000000"/>
          <w:sz w:val="24"/>
          <w:szCs w:val="24"/>
          <w:highlight w:val="yellow"/>
          <w:rPrChange w:id="28" w:author="DHRAdmin" w:date="2017-10-17T11:47:00Z">
            <w:rPr>
              <w:rFonts w:ascii="Times New Roman" w:eastAsia="Times New Roman" w:hAnsi="Times New Roman"/>
              <w:i/>
              <w:color w:val="000000"/>
              <w:sz w:val="24"/>
              <w:szCs w:val="24"/>
            </w:rPr>
          </w:rPrChange>
        </w:rPr>
        <w:t>as described in</w:t>
      </w:r>
      <w:r w:rsidRPr="00E9408A">
        <w:rPr>
          <w:rFonts w:ascii="Times New Roman" w:eastAsia="Times New Roman" w:hAnsi="Times New Roman"/>
          <w:i/>
          <w:color w:val="000000"/>
          <w:sz w:val="24"/>
          <w:szCs w:val="24"/>
          <w:highlight w:val="yellow"/>
          <w:rPrChange w:id="29" w:author="DHRAdmin" w:date="2017-10-17T11:47:00Z">
            <w:rPr>
              <w:rFonts w:ascii="Times New Roman" w:eastAsia="Times New Roman" w:hAnsi="Times New Roman"/>
              <w:i/>
              <w:color w:val="000000"/>
              <w:sz w:val="24"/>
              <w:szCs w:val="24"/>
            </w:rPr>
          </w:rPrChange>
        </w:rPr>
        <w:t xml:space="preserve"> Regulation 07.03.05.15.</w:t>
      </w:r>
    </w:p>
    <w:p w:rsidR="001B39DC" w:rsidRPr="003705C9" w:rsidRDefault="002002C0" w:rsidP="00956337">
      <w:pPr>
        <w:spacing w:before="100" w:beforeAutospacing="1" w:after="100" w:afterAutospacing="1" w:line="480" w:lineRule="auto"/>
        <w:rPr>
          <w:rFonts w:ascii="Times New Roman" w:eastAsia="Times New Roman" w:hAnsi="Times New Roman"/>
          <w:color w:val="000000"/>
          <w:sz w:val="24"/>
          <w:szCs w:val="24"/>
        </w:rPr>
      </w:pPr>
      <w:r w:rsidRPr="003705C9">
        <w:rPr>
          <w:rFonts w:ascii="Times New Roman" w:eastAsia="Times New Roman" w:hAnsi="Times New Roman"/>
          <w:color w:val="000000"/>
          <w:sz w:val="24"/>
          <w:szCs w:val="24"/>
        </w:rPr>
        <w:lastRenderedPageBreak/>
        <w:t>(C)</w:t>
      </w:r>
      <w:r w:rsidR="001B39DC" w:rsidRPr="003705C9">
        <w:rPr>
          <w:rFonts w:ascii="Times New Roman" w:eastAsia="Times New Roman" w:hAnsi="Times New Roman"/>
          <w:color w:val="000000"/>
          <w:sz w:val="24"/>
          <w:szCs w:val="24"/>
        </w:rPr>
        <w:t>.</w:t>
      </w:r>
      <w:r w:rsidRPr="003705C9">
        <w:rPr>
          <w:rFonts w:ascii="Times New Roman" w:eastAsia="Times New Roman" w:hAnsi="Times New Roman"/>
          <w:color w:val="000000"/>
          <w:sz w:val="24"/>
          <w:szCs w:val="24"/>
        </w:rPr>
        <w:t>—(</w:t>
      </w:r>
      <w:r w:rsidR="00956337">
        <w:rPr>
          <w:rFonts w:ascii="Times New Roman" w:eastAsia="Times New Roman" w:hAnsi="Times New Roman"/>
          <w:color w:val="000000"/>
          <w:sz w:val="24"/>
          <w:szCs w:val="24"/>
        </w:rPr>
        <w:t>I</w:t>
      </w:r>
      <w:r w:rsidR="007D4ED1">
        <w:rPr>
          <w:rFonts w:ascii="Times New Roman" w:eastAsia="Times New Roman" w:hAnsi="Times New Roman"/>
          <w:color w:val="000000"/>
          <w:sz w:val="24"/>
          <w:szCs w:val="24"/>
        </w:rPr>
        <w:t>.</w:t>
      </w:r>
      <w:r w:rsidRPr="003705C9">
        <w:rPr>
          <w:rFonts w:ascii="Times New Roman" w:eastAsia="Times New Roman" w:hAnsi="Times New Roman"/>
          <w:color w:val="000000"/>
          <w:sz w:val="24"/>
          <w:szCs w:val="24"/>
        </w:rPr>
        <w:t>)</w:t>
      </w:r>
      <w:r w:rsidR="007D4ED1">
        <w:rPr>
          <w:rFonts w:ascii="Times New Roman" w:eastAsia="Times New Roman" w:hAnsi="Times New Roman"/>
          <w:color w:val="000000"/>
          <w:sz w:val="24"/>
          <w:szCs w:val="24"/>
        </w:rPr>
        <w:t xml:space="preserve"> (</w:t>
      </w:r>
      <w:proofErr w:type="gramStart"/>
      <w:r w:rsidR="007D4ED1">
        <w:rPr>
          <w:rFonts w:ascii="Times New Roman" w:eastAsia="Times New Roman" w:hAnsi="Times New Roman"/>
          <w:color w:val="000000"/>
          <w:sz w:val="24"/>
          <w:szCs w:val="24"/>
        </w:rPr>
        <w:t>text</w:t>
      </w:r>
      <w:proofErr w:type="gramEnd"/>
      <w:r w:rsidR="007D4ED1">
        <w:rPr>
          <w:rFonts w:ascii="Times New Roman" w:eastAsia="Times New Roman" w:hAnsi="Times New Roman"/>
          <w:color w:val="000000"/>
          <w:sz w:val="24"/>
          <w:szCs w:val="24"/>
        </w:rPr>
        <w:t xml:space="preserve"> unchanged)</w:t>
      </w:r>
      <w:r w:rsidRPr="003705C9">
        <w:rPr>
          <w:rFonts w:ascii="Times New Roman" w:eastAsia="Times New Roman" w:hAnsi="Times New Roman"/>
          <w:color w:val="000000"/>
          <w:sz w:val="24"/>
          <w:szCs w:val="24"/>
        </w:rPr>
        <w:t xml:space="preserve"> </w:t>
      </w:r>
    </w:p>
    <w:p w:rsidR="00A46A5F" w:rsidRPr="003705C9" w:rsidRDefault="00A46A5F">
      <w:pPr>
        <w:rPr>
          <w:rFonts w:ascii="Times New Roman" w:hAnsi="Times New Roman"/>
          <w:sz w:val="24"/>
          <w:szCs w:val="24"/>
        </w:rPr>
      </w:pPr>
    </w:p>
    <w:sectPr w:rsidR="00A46A5F" w:rsidRPr="003705C9" w:rsidSect="00A46A5F">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 w:author="DHRAdmin" w:date="2017-10-17T11:41:00Z" w:initials="D">
    <w:p w:rsidR="00B52234" w:rsidRDefault="00B52234">
      <w:pPr>
        <w:pStyle w:val="CommentText"/>
      </w:pPr>
      <w:r>
        <w:rPr>
          <w:rStyle w:val="CommentReference"/>
        </w:rPr>
        <w:annotationRef/>
      </w:r>
      <w:r>
        <w:t>Dave/Andre</w:t>
      </w:r>
    </w:p>
    <w:p w:rsidR="00B52234" w:rsidRDefault="00B52234">
      <w:pPr>
        <w:pStyle w:val="CommentText"/>
      </w:pPr>
      <w:r>
        <w:t>This will allow OIG to send packets directly to OAH and the customer-i.e. trafficking</w:t>
      </w:r>
    </w:p>
  </w:comment>
  <w:comment w:id="17" w:author="DHRAdmin" w:date="2017-10-17T11:49:00Z" w:initials="D">
    <w:p w:rsidR="00E9408A" w:rsidRDefault="00E9408A">
      <w:pPr>
        <w:pStyle w:val="CommentText"/>
      </w:pPr>
      <w:r>
        <w:rPr>
          <w:rStyle w:val="CommentReference"/>
        </w:rPr>
        <w:annotationRef/>
      </w:r>
      <w:r>
        <w:t>Dave/Andre</w:t>
      </w:r>
    </w:p>
    <w:p w:rsidR="00E9408A" w:rsidRDefault="00E9408A">
      <w:pPr>
        <w:pStyle w:val="CommentText"/>
      </w:pPr>
      <w:r>
        <w:t>This is where OHEP used COMAR for IPVs. Do you believe it is clear enough? There is no specification regarding OHEP penalty-unless the penalty mirrors TCA/TDAP/FSP</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trackRevisions/>
  <w:defaultTabStop w:val="720"/>
  <w:characterSpacingControl w:val="doNotCompress"/>
  <w:compat/>
  <w:rsids>
    <w:rsidRoot w:val="00C06866"/>
    <w:rsid w:val="000746AE"/>
    <w:rsid w:val="000C6A82"/>
    <w:rsid w:val="00162FC5"/>
    <w:rsid w:val="001B39DC"/>
    <w:rsid w:val="002002C0"/>
    <w:rsid w:val="00271E42"/>
    <w:rsid w:val="002901FA"/>
    <w:rsid w:val="00295C4C"/>
    <w:rsid w:val="002A3D8B"/>
    <w:rsid w:val="002E57AA"/>
    <w:rsid w:val="003705C9"/>
    <w:rsid w:val="00400A3A"/>
    <w:rsid w:val="004132E2"/>
    <w:rsid w:val="00585FF3"/>
    <w:rsid w:val="005B548B"/>
    <w:rsid w:val="00643FD1"/>
    <w:rsid w:val="00684509"/>
    <w:rsid w:val="007D4ED1"/>
    <w:rsid w:val="00941FE3"/>
    <w:rsid w:val="00956337"/>
    <w:rsid w:val="00A2684C"/>
    <w:rsid w:val="00A46A5F"/>
    <w:rsid w:val="00AE1E08"/>
    <w:rsid w:val="00B52234"/>
    <w:rsid w:val="00B73FDD"/>
    <w:rsid w:val="00B87CE5"/>
    <w:rsid w:val="00C06866"/>
    <w:rsid w:val="00C45327"/>
    <w:rsid w:val="00CC4520"/>
    <w:rsid w:val="00CE5E05"/>
    <w:rsid w:val="00DD4B21"/>
    <w:rsid w:val="00DF7B81"/>
    <w:rsid w:val="00E2719A"/>
    <w:rsid w:val="00E274C5"/>
    <w:rsid w:val="00E9233B"/>
    <w:rsid w:val="00E9408A"/>
    <w:rsid w:val="00EE6F4D"/>
    <w:rsid w:val="00F80E5B"/>
    <w:rsid w:val="00F94860"/>
    <w:rsid w:val="00F96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A5F"/>
    <w:pPr>
      <w:spacing w:after="200" w:line="276" w:lineRule="auto"/>
    </w:pPr>
    <w:rPr>
      <w:sz w:val="22"/>
      <w:szCs w:val="22"/>
    </w:rPr>
  </w:style>
  <w:style w:type="paragraph" w:styleId="Heading1">
    <w:name w:val="heading 1"/>
    <w:basedOn w:val="Normal"/>
    <w:link w:val="Heading1Char"/>
    <w:uiPriority w:val="9"/>
    <w:qFormat/>
    <w:rsid w:val="00C0686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C06866"/>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C06866"/>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C06866"/>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8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68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0686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06866"/>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2A3D8B"/>
    <w:rPr>
      <w:sz w:val="16"/>
      <w:szCs w:val="16"/>
    </w:rPr>
  </w:style>
  <w:style w:type="paragraph" w:styleId="CommentText">
    <w:name w:val="annotation text"/>
    <w:basedOn w:val="Normal"/>
    <w:link w:val="CommentTextChar"/>
    <w:uiPriority w:val="99"/>
    <w:semiHidden/>
    <w:unhideWhenUsed/>
    <w:rsid w:val="002A3D8B"/>
    <w:pPr>
      <w:spacing w:line="240" w:lineRule="auto"/>
    </w:pPr>
    <w:rPr>
      <w:sz w:val="20"/>
      <w:szCs w:val="20"/>
    </w:rPr>
  </w:style>
  <w:style w:type="character" w:customStyle="1" w:styleId="CommentTextChar">
    <w:name w:val="Comment Text Char"/>
    <w:basedOn w:val="DefaultParagraphFont"/>
    <w:link w:val="CommentText"/>
    <w:uiPriority w:val="99"/>
    <w:semiHidden/>
    <w:rsid w:val="002A3D8B"/>
    <w:rPr>
      <w:sz w:val="20"/>
      <w:szCs w:val="20"/>
    </w:rPr>
  </w:style>
  <w:style w:type="paragraph" w:styleId="CommentSubject">
    <w:name w:val="annotation subject"/>
    <w:basedOn w:val="CommentText"/>
    <w:next w:val="CommentText"/>
    <w:link w:val="CommentSubjectChar"/>
    <w:uiPriority w:val="99"/>
    <w:semiHidden/>
    <w:unhideWhenUsed/>
    <w:rsid w:val="002A3D8B"/>
    <w:rPr>
      <w:b/>
      <w:bCs/>
    </w:rPr>
  </w:style>
  <w:style w:type="character" w:customStyle="1" w:styleId="CommentSubjectChar">
    <w:name w:val="Comment Subject Char"/>
    <w:basedOn w:val="CommentTextChar"/>
    <w:link w:val="CommentSubject"/>
    <w:uiPriority w:val="99"/>
    <w:semiHidden/>
    <w:rsid w:val="002A3D8B"/>
    <w:rPr>
      <w:b/>
      <w:bCs/>
    </w:rPr>
  </w:style>
  <w:style w:type="paragraph" w:styleId="BalloonText">
    <w:name w:val="Balloon Text"/>
    <w:basedOn w:val="Normal"/>
    <w:link w:val="BalloonTextChar"/>
    <w:uiPriority w:val="99"/>
    <w:semiHidden/>
    <w:unhideWhenUsed/>
    <w:rsid w:val="002A3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D8B"/>
    <w:rPr>
      <w:rFonts w:ascii="Tahoma" w:hAnsi="Tahoma" w:cs="Tahoma"/>
      <w:sz w:val="16"/>
      <w:szCs w:val="16"/>
    </w:rPr>
  </w:style>
  <w:style w:type="paragraph" w:customStyle="1" w:styleId="p2">
    <w:name w:val="p2"/>
    <w:basedOn w:val="Normal"/>
    <w:rsid w:val="00AE1E08"/>
    <w:pPr>
      <w:spacing w:before="100" w:beforeAutospacing="1" w:after="100" w:afterAutospacing="1" w:line="240" w:lineRule="auto"/>
    </w:pPr>
    <w:rPr>
      <w:rFonts w:ascii="Times New Roman" w:eastAsia="Times New Roman" w:hAnsi="Times New Roman"/>
      <w:sz w:val="24"/>
      <w:szCs w:val="24"/>
    </w:rPr>
  </w:style>
  <w:style w:type="paragraph" w:customStyle="1" w:styleId="p1">
    <w:name w:val="p1"/>
    <w:basedOn w:val="Normal"/>
    <w:rsid w:val="00E274C5"/>
    <w:pPr>
      <w:spacing w:before="100" w:beforeAutospacing="1" w:after="100" w:afterAutospacing="1" w:line="240" w:lineRule="auto"/>
    </w:pPr>
    <w:rPr>
      <w:rFonts w:ascii="Times New Roman" w:eastAsia="Times New Roman" w:hAnsi="Times New Roman"/>
      <w:sz w:val="24"/>
      <w:szCs w:val="24"/>
    </w:rPr>
  </w:style>
  <w:style w:type="paragraph" w:customStyle="1" w:styleId="p3">
    <w:name w:val="p3"/>
    <w:basedOn w:val="Normal"/>
    <w:rsid w:val="00E274C5"/>
    <w:pPr>
      <w:spacing w:before="100" w:beforeAutospacing="1" w:after="100" w:afterAutospacing="1" w:line="240" w:lineRule="auto"/>
    </w:pPr>
    <w:rPr>
      <w:rFonts w:ascii="Times New Roman" w:eastAsia="Times New Roman" w:hAnsi="Times New Roman"/>
      <w:sz w:val="24"/>
      <w:szCs w:val="24"/>
    </w:rPr>
  </w:style>
  <w:style w:type="paragraph" w:customStyle="1" w:styleId="p4">
    <w:name w:val="p4"/>
    <w:basedOn w:val="Normal"/>
    <w:rsid w:val="00E274C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73806037">
      <w:bodyDiv w:val="1"/>
      <w:marLeft w:val="0"/>
      <w:marRight w:val="0"/>
      <w:marTop w:val="0"/>
      <w:marBottom w:val="0"/>
      <w:divBdr>
        <w:top w:val="none" w:sz="0" w:space="0" w:color="auto"/>
        <w:left w:val="none" w:sz="0" w:space="0" w:color="auto"/>
        <w:bottom w:val="none" w:sz="0" w:space="0" w:color="auto"/>
        <w:right w:val="none" w:sz="0" w:space="0" w:color="auto"/>
      </w:divBdr>
    </w:div>
    <w:div w:id="200797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C878A-461F-4F5A-9987-A4B58B6E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DHRAdmin</dc:creator>
  <cp:lastModifiedBy>DHRAdmin</cp:lastModifiedBy>
  <cp:revision>2</cp:revision>
  <dcterms:created xsi:type="dcterms:W3CDTF">2017-10-17T15:50:00Z</dcterms:created>
  <dcterms:modified xsi:type="dcterms:W3CDTF">2017-10-17T15:50:00Z</dcterms:modified>
</cp:coreProperties>
</file>